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67359" w14:textId="2576A6FB" w:rsidR="000E1DFB" w:rsidRPr="00E7690C" w:rsidRDefault="000E1DFB" w:rsidP="00C82837">
      <w:pPr>
        <w:jc w:val="both"/>
        <w:rPr>
          <w:rFonts w:ascii="Arial" w:hAnsi="Arial" w:cs="Arial"/>
          <w:color w:val="000000"/>
        </w:rPr>
      </w:pPr>
    </w:p>
    <w:p w14:paraId="378FC1B3" w14:textId="77777777" w:rsidR="00C82837" w:rsidRPr="00D84DF6" w:rsidRDefault="00C82837" w:rsidP="00E7690C">
      <w:pPr>
        <w:pStyle w:val="NormalWeb"/>
        <w:spacing w:before="0" w:beforeAutospacing="0" w:after="0" w:afterAutospacing="0"/>
        <w:ind w:right="57"/>
        <w:jc w:val="both"/>
        <w:rPr>
          <w:rFonts w:ascii="Arial" w:hAnsi="Arial" w:cs="Arial"/>
          <w:b/>
          <w:bCs/>
        </w:rPr>
      </w:pPr>
    </w:p>
    <w:p w14:paraId="487A7582" w14:textId="37BC1B11" w:rsidR="008D6EF9" w:rsidRPr="00E7690C" w:rsidRDefault="00236B98" w:rsidP="00D84DF6">
      <w:pPr>
        <w:shd w:val="clear" w:color="auto" w:fill="D5007F"/>
        <w:jc w:val="both"/>
        <w:rPr>
          <w:rFonts w:ascii="Arial" w:hAnsi="Arial" w:cs="Arial"/>
          <w:b/>
          <w:bCs/>
          <w:color w:val="FFFFFF" w:themeColor="background1"/>
        </w:rPr>
      </w:pPr>
      <w:r>
        <w:rPr>
          <w:rFonts w:ascii="Arial" w:hAnsi="Arial" w:cs="Arial"/>
          <w:b/>
          <w:bCs/>
          <w:color w:val="FFFFFF" w:themeColor="background1"/>
        </w:rPr>
        <w:t>1</w:t>
      </w:r>
      <w:r w:rsidR="005A1B30">
        <w:rPr>
          <w:rFonts w:ascii="Arial" w:hAnsi="Arial" w:cs="Arial"/>
          <w:b/>
          <w:bCs/>
          <w:color w:val="FFFFFF" w:themeColor="background1"/>
        </w:rPr>
        <w:t>.</w:t>
      </w:r>
      <w:r>
        <w:rPr>
          <w:rFonts w:ascii="Arial" w:hAnsi="Arial" w:cs="Arial"/>
          <w:b/>
          <w:bCs/>
          <w:color w:val="FFFFFF" w:themeColor="background1"/>
        </w:rPr>
        <w:t>1</w:t>
      </w:r>
      <w:r w:rsidR="005A1B30">
        <w:rPr>
          <w:rFonts w:ascii="Arial" w:hAnsi="Arial" w:cs="Arial"/>
          <w:b/>
          <w:bCs/>
          <w:color w:val="FFFFFF" w:themeColor="background1"/>
        </w:rPr>
        <w:t xml:space="preserve"> Glosario de Siglas y Acrónimos</w:t>
      </w:r>
    </w:p>
    <w:p w14:paraId="1AE54C59" w14:textId="77777777" w:rsidR="00D84DF6" w:rsidRPr="00D84DF6" w:rsidRDefault="00D84DF6" w:rsidP="00D84DF6">
      <w:pPr>
        <w:pStyle w:val="NormalWeb"/>
        <w:spacing w:before="0" w:beforeAutospacing="0" w:after="0" w:afterAutospacing="0"/>
        <w:ind w:right="57"/>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96"/>
        <w:gridCol w:w="7000"/>
      </w:tblGrid>
      <w:tr w:rsidR="00BA10D8" w:rsidRPr="00BA10D8" w14:paraId="693DF4E8" w14:textId="77777777" w:rsidTr="00BA10D8">
        <w:trPr>
          <w:trHeight w:val="20"/>
          <w:tblHeader/>
          <w:jc w:val="center"/>
        </w:trPr>
        <w:tc>
          <w:tcPr>
            <w:tcW w:w="1696" w:type="dxa"/>
            <w:shd w:val="clear" w:color="auto" w:fill="auto"/>
          </w:tcPr>
          <w:p w14:paraId="005D9AEC" w14:textId="117F1787" w:rsidR="00BA10D8" w:rsidRPr="00BA10D8" w:rsidRDefault="00BA10D8" w:rsidP="007023AC">
            <w:pPr>
              <w:rPr>
                <w:rFonts w:ascii="Arial" w:hAnsi="Arial" w:cs="Arial"/>
                <w:b/>
              </w:rPr>
            </w:pPr>
            <w:r w:rsidRPr="00BA10D8">
              <w:rPr>
                <w:rFonts w:ascii="Arial" w:hAnsi="Arial" w:cs="Arial"/>
                <w:b/>
              </w:rPr>
              <w:t>Siglas y Acrónimos</w:t>
            </w:r>
          </w:p>
        </w:tc>
        <w:tc>
          <w:tcPr>
            <w:tcW w:w="7000" w:type="dxa"/>
            <w:shd w:val="clear" w:color="auto" w:fill="auto"/>
          </w:tcPr>
          <w:p w14:paraId="220D09CE" w14:textId="4A645697" w:rsidR="00BA10D8" w:rsidRPr="00BA10D8" w:rsidRDefault="00BA10D8" w:rsidP="00BA10D8">
            <w:pPr>
              <w:rPr>
                <w:rFonts w:ascii="Arial" w:hAnsi="Arial" w:cs="Arial"/>
                <w:b/>
              </w:rPr>
            </w:pPr>
            <w:r w:rsidRPr="00BA10D8">
              <w:rPr>
                <w:rFonts w:ascii="Arial" w:hAnsi="Arial" w:cs="Arial"/>
                <w:b/>
              </w:rPr>
              <w:t>Significado</w:t>
            </w:r>
          </w:p>
        </w:tc>
      </w:tr>
      <w:tr w:rsidR="006D7EB3" w:rsidRPr="003B36BB" w14:paraId="015408DC" w14:textId="77777777" w:rsidTr="003D60F5">
        <w:trPr>
          <w:trHeight w:val="20"/>
          <w:jc w:val="center"/>
        </w:trPr>
        <w:tc>
          <w:tcPr>
            <w:tcW w:w="1696" w:type="dxa"/>
            <w:shd w:val="clear" w:color="auto" w:fill="auto"/>
            <w:vAlign w:val="center"/>
          </w:tcPr>
          <w:p w14:paraId="6F36AF97" w14:textId="77777777" w:rsidR="006D7EB3" w:rsidRPr="003B36BB" w:rsidRDefault="006D7EB3" w:rsidP="007023AC">
            <w:pPr>
              <w:rPr>
                <w:rFonts w:ascii="Arial" w:hAnsi="Arial" w:cs="Arial"/>
              </w:rPr>
            </w:pPr>
            <w:r w:rsidRPr="003B36BB">
              <w:rPr>
                <w:rFonts w:ascii="Arial" w:hAnsi="Arial" w:cs="Arial"/>
              </w:rPr>
              <w:t>CDE</w:t>
            </w:r>
          </w:p>
        </w:tc>
        <w:tc>
          <w:tcPr>
            <w:tcW w:w="7000" w:type="dxa"/>
            <w:shd w:val="clear" w:color="auto" w:fill="auto"/>
            <w:vAlign w:val="center"/>
          </w:tcPr>
          <w:p w14:paraId="1FFB28AC" w14:textId="4AE8D37C" w:rsidR="006D7EB3" w:rsidRPr="003B36BB" w:rsidRDefault="006D7EB3" w:rsidP="007023AC">
            <w:pPr>
              <w:ind w:left="34"/>
              <w:rPr>
                <w:rFonts w:ascii="Arial" w:hAnsi="Arial" w:cs="Arial"/>
              </w:rPr>
            </w:pPr>
            <w:r w:rsidRPr="003B36BB">
              <w:rPr>
                <w:rFonts w:ascii="Arial" w:hAnsi="Arial" w:cs="Arial"/>
              </w:rPr>
              <w:t xml:space="preserve">Comité Directivo Estatal u órganos equivalentes de los Partidos Políticos Nacionales </w:t>
            </w:r>
            <w:r w:rsidR="003D60F5">
              <w:rPr>
                <w:rFonts w:ascii="Arial" w:hAnsi="Arial" w:cs="Arial"/>
              </w:rPr>
              <w:t>(recurso federal)</w:t>
            </w:r>
          </w:p>
        </w:tc>
      </w:tr>
      <w:tr w:rsidR="006D7EB3" w:rsidRPr="003B36BB" w14:paraId="5388538F" w14:textId="77777777" w:rsidTr="003D60F5">
        <w:trPr>
          <w:trHeight w:val="20"/>
          <w:jc w:val="center"/>
        </w:trPr>
        <w:tc>
          <w:tcPr>
            <w:tcW w:w="1696" w:type="dxa"/>
            <w:shd w:val="clear" w:color="auto" w:fill="auto"/>
            <w:vAlign w:val="center"/>
          </w:tcPr>
          <w:p w14:paraId="0FE48025" w14:textId="77777777" w:rsidR="006D7EB3" w:rsidRPr="003B36BB" w:rsidRDefault="006D7EB3" w:rsidP="007023AC">
            <w:pPr>
              <w:rPr>
                <w:rFonts w:ascii="Arial" w:hAnsi="Arial" w:cs="Arial"/>
              </w:rPr>
            </w:pPr>
            <w:r w:rsidRPr="003B36BB">
              <w:rPr>
                <w:rFonts w:ascii="Arial" w:hAnsi="Arial" w:cs="Arial"/>
              </w:rPr>
              <w:t>CEE</w:t>
            </w:r>
          </w:p>
        </w:tc>
        <w:tc>
          <w:tcPr>
            <w:tcW w:w="7000" w:type="dxa"/>
            <w:shd w:val="clear" w:color="auto" w:fill="auto"/>
            <w:vAlign w:val="center"/>
          </w:tcPr>
          <w:p w14:paraId="4C14C2F7" w14:textId="0F273665" w:rsidR="006D7EB3" w:rsidRPr="003B36BB" w:rsidRDefault="006D7EB3" w:rsidP="007023AC">
            <w:pPr>
              <w:ind w:left="34"/>
              <w:rPr>
                <w:rFonts w:ascii="Arial" w:hAnsi="Arial" w:cs="Arial"/>
              </w:rPr>
            </w:pPr>
            <w:r w:rsidRPr="003B36BB">
              <w:rPr>
                <w:rFonts w:ascii="Arial" w:hAnsi="Arial" w:cs="Arial"/>
              </w:rPr>
              <w:t>Comité Ejecutivo Estatal u órganos equivalentes de los Partidos Políticos Nacionales con registro local y locales</w:t>
            </w:r>
            <w:r w:rsidR="003D60F5">
              <w:rPr>
                <w:rFonts w:ascii="Arial" w:hAnsi="Arial" w:cs="Arial"/>
              </w:rPr>
              <w:t xml:space="preserve"> (recurso local)</w:t>
            </w:r>
          </w:p>
        </w:tc>
      </w:tr>
      <w:tr w:rsidR="006D7EB3" w:rsidRPr="003B36BB" w14:paraId="5A0109A8" w14:textId="77777777" w:rsidTr="003D60F5">
        <w:trPr>
          <w:trHeight w:val="20"/>
          <w:jc w:val="center"/>
        </w:trPr>
        <w:tc>
          <w:tcPr>
            <w:tcW w:w="1696" w:type="dxa"/>
            <w:shd w:val="clear" w:color="auto" w:fill="auto"/>
            <w:vAlign w:val="center"/>
          </w:tcPr>
          <w:p w14:paraId="2FFA8498" w14:textId="77777777" w:rsidR="006D7EB3" w:rsidRPr="003B36BB" w:rsidRDefault="006D7EB3" w:rsidP="007023AC">
            <w:pPr>
              <w:rPr>
                <w:rFonts w:ascii="Arial" w:hAnsi="Arial" w:cs="Arial"/>
              </w:rPr>
            </w:pPr>
            <w:r w:rsidRPr="003B36BB">
              <w:rPr>
                <w:rFonts w:ascii="Arial" w:hAnsi="Arial" w:cs="Arial"/>
              </w:rPr>
              <w:t>CEN</w:t>
            </w:r>
          </w:p>
        </w:tc>
        <w:tc>
          <w:tcPr>
            <w:tcW w:w="7000" w:type="dxa"/>
            <w:shd w:val="clear" w:color="auto" w:fill="auto"/>
            <w:vAlign w:val="center"/>
          </w:tcPr>
          <w:p w14:paraId="38BD876C" w14:textId="3775913C" w:rsidR="006D7EB3" w:rsidRPr="003B36BB" w:rsidRDefault="006D7EB3" w:rsidP="007023AC">
            <w:pPr>
              <w:ind w:left="34"/>
              <w:rPr>
                <w:rFonts w:ascii="Arial" w:hAnsi="Arial" w:cs="Arial"/>
              </w:rPr>
            </w:pPr>
            <w:r w:rsidRPr="003B36BB">
              <w:rPr>
                <w:rFonts w:ascii="Arial" w:hAnsi="Arial" w:cs="Arial"/>
              </w:rPr>
              <w:t>Comité Ejecutivo Nacional u órgano equivalente de los Partidos Políticos Nacionales</w:t>
            </w:r>
            <w:r w:rsidR="003D60F5">
              <w:rPr>
                <w:rFonts w:ascii="Arial" w:hAnsi="Arial" w:cs="Arial"/>
              </w:rPr>
              <w:t xml:space="preserve"> (recurso federal)</w:t>
            </w:r>
          </w:p>
        </w:tc>
      </w:tr>
      <w:tr w:rsidR="006D7EB3" w:rsidRPr="003B36BB" w14:paraId="1A70B90A" w14:textId="77777777" w:rsidTr="003D60F5">
        <w:trPr>
          <w:trHeight w:val="20"/>
          <w:jc w:val="center"/>
        </w:trPr>
        <w:tc>
          <w:tcPr>
            <w:tcW w:w="1696" w:type="dxa"/>
            <w:shd w:val="clear" w:color="auto" w:fill="auto"/>
            <w:vAlign w:val="center"/>
          </w:tcPr>
          <w:p w14:paraId="44DA26A9" w14:textId="4058F52A" w:rsidR="006D7EB3" w:rsidRPr="003B36BB" w:rsidRDefault="006D7EB3" w:rsidP="007023AC">
            <w:pPr>
              <w:rPr>
                <w:rFonts w:ascii="Arial" w:hAnsi="Arial" w:cs="Arial"/>
              </w:rPr>
            </w:pPr>
            <w:r w:rsidRPr="003B36BB">
              <w:rPr>
                <w:rFonts w:ascii="Arial" w:hAnsi="Arial" w:cs="Arial"/>
              </w:rPr>
              <w:t>C</w:t>
            </w:r>
            <w:r w:rsidR="00322A0F">
              <w:rPr>
                <w:rFonts w:ascii="Arial" w:hAnsi="Arial" w:cs="Arial"/>
              </w:rPr>
              <w:t>O</w:t>
            </w:r>
            <w:r w:rsidRPr="003B36BB">
              <w:rPr>
                <w:rFonts w:ascii="Arial" w:hAnsi="Arial" w:cs="Arial"/>
              </w:rPr>
              <w:t>F</w:t>
            </w:r>
          </w:p>
        </w:tc>
        <w:tc>
          <w:tcPr>
            <w:tcW w:w="7000" w:type="dxa"/>
            <w:shd w:val="clear" w:color="auto" w:fill="auto"/>
            <w:vAlign w:val="center"/>
          </w:tcPr>
          <w:p w14:paraId="0009FE63" w14:textId="77777777" w:rsidR="006D7EB3" w:rsidRPr="003B36BB" w:rsidRDefault="006D7EB3" w:rsidP="007023AC">
            <w:pPr>
              <w:ind w:left="34"/>
              <w:rPr>
                <w:rFonts w:ascii="Arial" w:hAnsi="Arial" w:cs="Arial"/>
              </w:rPr>
            </w:pPr>
            <w:r w:rsidRPr="003B36BB">
              <w:rPr>
                <w:rFonts w:ascii="Arial" w:hAnsi="Arial" w:cs="Arial"/>
              </w:rPr>
              <w:t>Comisión de Fiscalización</w:t>
            </w:r>
          </w:p>
        </w:tc>
      </w:tr>
      <w:tr w:rsidR="006D7EB3" w:rsidRPr="003B36BB" w14:paraId="6A7EC4AA" w14:textId="77777777" w:rsidTr="003D60F5">
        <w:trPr>
          <w:trHeight w:val="20"/>
          <w:jc w:val="center"/>
        </w:trPr>
        <w:tc>
          <w:tcPr>
            <w:tcW w:w="1696" w:type="dxa"/>
            <w:shd w:val="clear" w:color="auto" w:fill="auto"/>
            <w:vAlign w:val="center"/>
          </w:tcPr>
          <w:p w14:paraId="71777A64" w14:textId="77777777" w:rsidR="006D7EB3" w:rsidRPr="003B36BB" w:rsidRDefault="006D7EB3" w:rsidP="007023AC">
            <w:pPr>
              <w:rPr>
                <w:rFonts w:ascii="Arial" w:hAnsi="Arial" w:cs="Arial"/>
              </w:rPr>
            </w:pPr>
            <w:r w:rsidRPr="003B36BB">
              <w:rPr>
                <w:rFonts w:ascii="Arial" w:hAnsi="Arial" w:cs="Arial"/>
              </w:rPr>
              <w:t>CFDI</w:t>
            </w:r>
          </w:p>
        </w:tc>
        <w:tc>
          <w:tcPr>
            <w:tcW w:w="7000" w:type="dxa"/>
            <w:shd w:val="clear" w:color="auto" w:fill="auto"/>
            <w:vAlign w:val="center"/>
          </w:tcPr>
          <w:p w14:paraId="0F9F39F2" w14:textId="77777777" w:rsidR="006D7EB3" w:rsidRPr="003B36BB" w:rsidRDefault="006D7EB3" w:rsidP="007023AC">
            <w:pPr>
              <w:ind w:left="34"/>
              <w:rPr>
                <w:rFonts w:ascii="Arial" w:hAnsi="Arial" w:cs="Arial"/>
              </w:rPr>
            </w:pPr>
            <w:r w:rsidRPr="003B36BB">
              <w:rPr>
                <w:rFonts w:ascii="Arial" w:hAnsi="Arial" w:cs="Arial"/>
              </w:rPr>
              <w:t>Comprobante Fiscal Digital por Internet</w:t>
            </w:r>
          </w:p>
        </w:tc>
      </w:tr>
      <w:tr w:rsidR="006D7EB3" w:rsidRPr="003B36BB" w14:paraId="54563B40" w14:textId="77777777" w:rsidTr="003D60F5">
        <w:trPr>
          <w:trHeight w:val="20"/>
          <w:jc w:val="center"/>
        </w:trPr>
        <w:tc>
          <w:tcPr>
            <w:tcW w:w="1696" w:type="dxa"/>
            <w:shd w:val="clear" w:color="auto" w:fill="auto"/>
            <w:vAlign w:val="center"/>
          </w:tcPr>
          <w:p w14:paraId="1C4BA01A" w14:textId="77777777" w:rsidR="006D7EB3" w:rsidRPr="003B36BB" w:rsidRDefault="006D7EB3" w:rsidP="007023AC">
            <w:pPr>
              <w:rPr>
                <w:rFonts w:ascii="Arial" w:hAnsi="Arial" w:cs="Arial"/>
              </w:rPr>
            </w:pPr>
            <w:r w:rsidRPr="003B36BB">
              <w:rPr>
                <w:rFonts w:ascii="Arial" w:hAnsi="Arial" w:cs="Arial"/>
              </w:rPr>
              <w:t>CG</w:t>
            </w:r>
          </w:p>
        </w:tc>
        <w:tc>
          <w:tcPr>
            <w:tcW w:w="7000" w:type="dxa"/>
            <w:shd w:val="clear" w:color="auto" w:fill="auto"/>
            <w:vAlign w:val="center"/>
          </w:tcPr>
          <w:p w14:paraId="1C49BFF8" w14:textId="77777777" w:rsidR="006D7EB3" w:rsidRPr="003B36BB" w:rsidRDefault="006D7EB3" w:rsidP="007023AC">
            <w:pPr>
              <w:ind w:left="34"/>
              <w:rPr>
                <w:rFonts w:ascii="Arial" w:hAnsi="Arial" w:cs="Arial"/>
              </w:rPr>
            </w:pPr>
            <w:r w:rsidRPr="003B36BB">
              <w:rPr>
                <w:rFonts w:ascii="Arial" w:hAnsi="Arial" w:cs="Arial"/>
              </w:rPr>
              <w:t>Consejo General</w:t>
            </w:r>
          </w:p>
        </w:tc>
      </w:tr>
      <w:tr w:rsidR="006D7EB3" w:rsidRPr="003B36BB" w14:paraId="3DCEAB8A" w14:textId="77777777" w:rsidTr="003D60F5">
        <w:trPr>
          <w:trHeight w:val="20"/>
          <w:jc w:val="center"/>
        </w:trPr>
        <w:tc>
          <w:tcPr>
            <w:tcW w:w="1696" w:type="dxa"/>
            <w:shd w:val="clear" w:color="auto" w:fill="auto"/>
            <w:vAlign w:val="center"/>
          </w:tcPr>
          <w:p w14:paraId="635E08B1" w14:textId="77777777" w:rsidR="006D7EB3" w:rsidRPr="003B36BB" w:rsidRDefault="006D7EB3" w:rsidP="007023AC">
            <w:pPr>
              <w:rPr>
                <w:rFonts w:ascii="Arial" w:hAnsi="Arial" w:cs="Arial"/>
              </w:rPr>
            </w:pPr>
            <w:r w:rsidRPr="003B36BB">
              <w:rPr>
                <w:rFonts w:ascii="Arial" w:hAnsi="Arial" w:cs="Arial"/>
              </w:rPr>
              <w:t>CNCS</w:t>
            </w:r>
          </w:p>
        </w:tc>
        <w:tc>
          <w:tcPr>
            <w:tcW w:w="7000" w:type="dxa"/>
            <w:shd w:val="clear" w:color="auto" w:fill="auto"/>
            <w:vAlign w:val="center"/>
          </w:tcPr>
          <w:p w14:paraId="298065D0" w14:textId="77777777" w:rsidR="006D7EB3" w:rsidRPr="003B36BB" w:rsidRDefault="006D7EB3" w:rsidP="007023AC">
            <w:pPr>
              <w:ind w:left="34"/>
              <w:rPr>
                <w:rFonts w:ascii="Arial" w:hAnsi="Arial" w:cs="Arial"/>
              </w:rPr>
            </w:pPr>
            <w:r w:rsidRPr="003B36BB">
              <w:rPr>
                <w:rFonts w:ascii="Arial" w:hAnsi="Arial" w:cs="Arial"/>
              </w:rPr>
              <w:t>Coordinación Nacional de Comunicación Social</w:t>
            </w:r>
          </w:p>
        </w:tc>
      </w:tr>
      <w:tr w:rsidR="006D7EB3" w:rsidRPr="003B36BB" w14:paraId="5662D636" w14:textId="77777777" w:rsidTr="003D60F5">
        <w:trPr>
          <w:trHeight w:val="20"/>
          <w:jc w:val="center"/>
        </w:trPr>
        <w:tc>
          <w:tcPr>
            <w:tcW w:w="1696" w:type="dxa"/>
            <w:shd w:val="clear" w:color="auto" w:fill="auto"/>
            <w:vAlign w:val="center"/>
          </w:tcPr>
          <w:p w14:paraId="3C9791D8" w14:textId="77777777" w:rsidR="006D7EB3" w:rsidRPr="003B36BB" w:rsidRDefault="006D7EB3" w:rsidP="007023AC">
            <w:pPr>
              <w:rPr>
                <w:rFonts w:ascii="Arial" w:hAnsi="Arial" w:cs="Arial"/>
              </w:rPr>
            </w:pPr>
            <w:r w:rsidRPr="003B36BB">
              <w:rPr>
                <w:rFonts w:ascii="Arial" w:hAnsi="Arial" w:cs="Arial"/>
              </w:rPr>
              <w:t>CNBV</w:t>
            </w:r>
          </w:p>
        </w:tc>
        <w:tc>
          <w:tcPr>
            <w:tcW w:w="7000" w:type="dxa"/>
            <w:shd w:val="clear" w:color="auto" w:fill="auto"/>
            <w:vAlign w:val="center"/>
          </w:tcPr>
          <w:p w14:paraId="1DC2D49A" w14:textId="77777777" w:rsidR="006D7EB3" w:rsidRPr="003B36BB" w:rsidRDefault="006D7EB3" w:rsidP="007023AC">
            <w:pPr>
              <w:ind w:left="34"/>
              <w:rPr>
                <w:rFonts w:ascii="Arial" w:hAnsi="Arial" w:cs="Arial"/>
              </w:rPr>
            </w:pPr>
            <w:r w:rsidRPr="003B36BB">
              <w:rPr>
                <w:rFonts w:ascii="Arial" w:hAnsi="Arial" w:cs="Arial"/>
              </w:rPr>
              <w:t>Comisión Nacional Bancaria y de Valores</w:t>
            </w:r>
          </w:p>
        </w:tc>
      </w:tr>
      <w:tr w:rsidR="006D7EB3" w:rsidRPr="003B36BB" w14:paraId="49F8B1E8" w14:textId="77777777" w:rsidTr="003D60F5">
        <w:trPr>
          <w:trHeight w:val="20"/>
          <w:jc w:val="center"/>
        </w:trPr>
        <w:tc>
          <w:tcPr>
            <w:tcW w:w="1696" w:type="dxa"/>
            <w:shd w:val="clear" w:color="auto" w:fill="auto"/>
            <w:vAlign w:val="center"/>
          </w:tcPr>
          <w:p w14:paraId="28C0AD49" w14:textId="77777777" w:rsidR="006D7EB3" w:rsidRPr="003B36BB" w:rsidRDefault="006D7EB3" w:rsidP="007023AC">
            <w:pPr>
              <w:rPr>
                <w:rFonts w:ascii="Arial" w:hAnsi="Arial" w:cs="Arial"/>
              </w:rPr>
            </w:pPr>
            <w:r w:rsidRPr="003B36BB">
              <w:rPr>
                <w:rFonts w:ascii="Arial" w:hAnsi="Arial" w:cs="Arial"/>
              </w:rPr>
              <w:t>CPEUM</w:t>
            </w:r>
          </w:p>
        </w:tc>
        <w:tc>
          <w:tcPr>
            <w:tcW w:w="7000" w:type="dxa"/>
            <w:shd w:val="clear" w:color="auto" w:fill="auto"/>
            <w:vAlign w:val="center"/>
          </w:tcPr>
          <w:p w14:paraId="02C490EE" w14:textId="77777777" w:rsidR="006D7EB3" w:rsidRPr="003B36BB" w:rsidRDefault="006D7EB3" w:rsidP="007023AC">
            <w:pPr>
              <w:ind w:left="34"/>
              <w:rPr>
                <w:rFonts w:ascii="Arial" w:hAnsi="Arial" w:cs="Arial"/>
              </w:rPr>
            </w:pPr>
            <w:r w:rsidRPr="003B36BB">
              <w:rPr>
                <w:rFonts w:ascii="Arial" w:hAnsi="Arial" w:cs="Arial"/>
              </w:rPr>
              <w:t>Constitución Política de los Estados Unidos Mexicanos</w:t>
            </w:r>
          </w:p>
        </w:tc>
      </w:tr>
      <w:tr w:rsidR="006D7EB3" w:rsidRPr="003B36BB" w14:paraId="5EFB3454" w14:textId="77777777" w:rsidTr="003D60F5">
        <w:trPr>
          <w:trHeight w:val="20"/>
          <w:jc w:val="center"/>
        </w:trPr>
        <w:tc>
          <w:tcPr>
            <w:tcW w:w="1696" w:type="dxa"/>
            <w:shd w:val="clear" w:color="auto" w:fill="auto"/>
            <w:vAlign w:val="center"/>
          </w:tcPr>
          <w:p w14:paraId="64CDFB01" w14:textId="77777777" w:rsidR="006D7EB3" w:rsidRPr="003B36BB" w:rsidRDefault="006D7EB3" w:rsidP="007023AC">
            <w:pPr>
              <w:rPr>
                <w:rFonts w:ascii="Arial" w:hAnsi="Arial" w:cs="Arial"/>
              </w:rPr>
            </w:pPr>
            <w:r>
              <w:rPr>
                <w:rFonts w:ascii="Arial" w:hAnsi="Arial" w:cs="Arial"/>
              </w:rPr>
              <w:t>DA</w:t>
            </w:r>
          </w:p>
        </w:tc>
        <w:tc>
          <w:tcPr>
            <w:tcW w:w="7000" w:type="dxa"/>
            <w:shd w:val="clear" w:color="auto" w:fill="auto"/>
            <w:vAlign w:val="center"/>
          </w:tcPr>
          <w:p w14:paraId="4D235185" w14:textId="6451AA2C" w:rsidR="006D7EB3" w:rsidRPr="003B36BB" w:rsidRDefault="006D7EB3" w:rsidP="007023AC">
            <w:pPr>
              <w:ind w:left="34"/>
              <w:rPr>
                <w:rFonts w:ascii="Arial" w:hAnsi="Arial" w:cs="Arial"/>
              </w:rPr>
            </w:pPr>
            <w:r>
              <w:rPr>
                <w:rFonts w:ascii="Arial" w:hAnsi="Arial" w:cs="Arial"/>
              </w:rPr>
              <w:t>Dirección de Auditor</w:t>
            </w:r>
            <w:r w:rsidR="003D60F5">
              <w:rPr>
                <w:rFonts w:ascii="Arial" w:hAnsi="Arial" w:cs="Arial"/>
              </w:rPr>
              <w:t>í</w:t>
            </w:r>
            <w:r>
              <w:rPr>
                <w:rFonts w:ascii="Arial" w:hAnsi="Arial" w:cs="Arial"/>
              </w:rPr>
              <w:t xml:space="preserve">a </w:t>
            </w:r>
            <w:r w:rsidR="003D60F5">
              <w:rPr>
                <w:rFonts w:ascii="Arial" w:hAnsi="Arial" w:cs="Arial"/>
              </w:rPr>
              <w:t>de Partidos Políticos, Agrupaciones Políticas y Otros.</w:t>
            </w:r>
          </w:p>
        </w:tc>
      </w:tr>
      <w:tr w:rsidR="006D7EB3" w:rsidRPr="003B36BB" w14:paraId="7E4D1326" w14:textId="77777777" w:rsidTr="003D60F5">
        <w:trPr>
          <w:trHeight w:val="20"/>
          <w:jc w:val="center"/>
        </w:trPr>
        <w:tc>
          <w:tcPr>
            <w:tcW w:w="1696" w:type="dxa"/>
            <w:shd w:val="clear" w:color="auto" w:fill="auto"/>
            <w:vAlign w:val="center"/>
          </w:tcPr>
          <w:p w14:paraId="661372A0" w14:textId="77777777" w:rsidR="006D7EB3" w:rsidRDefault="006D7EB3" w:rsidP="007023AC">
            <w:pPr>
              <w:rPr>
                <w:rFonts w:ascii="Arial" w:hAnsi="Arial" w:cs="Arial"/>
              </w:rPr>
            </w:pPr>
            <w:r w:rsidRPr="00554165">
              <w:rPr>
                <w:rFonts w:ascii="Arial" w:hAnsi="Arial" w:cs="Arial"/>
              </w:rPr>
              <w:t>e.Firma</w:t>
            </w:r>
          </w:p>
        </w:tc>
        <w:tc>
          <w:tcPr>
            <w:tcW w:w="7000" w:type="dxa"/>
            <w:shd w:val="clear" w:color="auto" w:fill="auto"/>
            <w:vAlign w:val="center"/>
          </w:tcPr>
          <w:p w14:paraId="1321447C" w14:textId="77777777" w:rsidR="006D7EB3" w:rsidRDefault="006D7EB3" w:rsidP="007023AC">
            <w:pPr>
              <w:ind w:left="34"/>
              <w:rPr>
                <w:rFonts w:ascii="Arial" w:hAnsi="Arial" w:cs="Arial"/>
              </w:rPr>
            </w:pPr>
            <w:r>
              <w:rPr>
                <w:rFonts w:ascii="Arial" w:hAnsi="Arial" w:cs="Arial"/>
              </w:rPr>
              <w:t>A</w:t>
            </w:r>
            <w:r w:rsidRPr="00554165">
              <w:rPr>
                <w:rFonts w:ascii="Arial" w:hAnsi="Arial" w:cs="Arial"/>
              </w:rPr>
              <w:t>rchivo seguro y cifrado, que tiene la validez de una firma autógrafa.</w:t>
            </w:r>
          </w:p>
        </w:tc>
      </w:tr>
      <w:tr w:rsidR="006D7EB3" w:rsidRPr="003B36BB" w14:paraId="416F7787" w14:textId="77777777" w:rsidTr="003D60F5">
        <w:trPr>
          <w:trHeight w:val="20"/>
          <w:jc w:val="center"/>
        </w:trPr>
        <w:tc>
          <w:tcPr>
            <w:tcW w:w="1696" w:type="dxa"/>
            <w:shd w:val="clear" w:color="auto" w:fill="auto"/>
            <w:vAlign w:val="center"/>
          </w:tcPr>
          <w:p w14:paraId="6DE48B4B" w14:textId="77777777" w:rsidR="006D7EB3" w:rsidRPr="00554165" w:rsidRDefault="006D7EB3" w:rsidP="007023AC">
            <w:pPr>
              <w:rPr>
                <w:rFonts w:ascii="Arial" w:hAnsi="Arial" w:cs="Arial"/>
              </w:rPr>
            </w:pPr>
            <w:r>
              <w:rPr>
                <w:rFonts w:ascii="Arial" w:hAnsi="Arial" w:cs="Arial"/>
              </w:rPr>
              <w:t>FXM</w:t>
            </w:r>
          </w:p>
        </w:tc>
        <w:tc>
          <w:tcPr>
            <w:tcW w:w="7000" w:type="dxa"/>
            <w:shd w:val="clear" w:color="auto" w:fill="auto"/>
            <w:vAlign w:val="center"/>
          </w:tcPr>
          <w:p w14:paraId="73C0AB10" w14:textId="316B8696" w:rsidR="006D7EB3" w:rsidRDefault="006D7EB3" w:rsidP="007023AC">
            <w:pPr>
              <w:ind w:left="34"/>
              <w:rPr>
                <w:rFonts w:ascii="Arial" w:hAnsi="Arial" w:cs="Arial"/>
              </w:rPr>
            </w:pPr>
            <w:r>
              <w:rPr>
                <w:rFonts w:ascii="Arial" w:hAnsi="Arial" w:cs="Arial"/>
              </w:rPr>
              <w:t>Partido Fuerza por México</w:t>
            </w:r>
          </w:p>
        </w:tc>
      </w:tr>
      <w:tr w:rsidR="006D7EB3" w:rsidRPr="003B36BB" w14:paraId="2C2FFA39" w14:textId="77777777" w:rsidTr="003D60F5">
        <w:trPr>
          <w:trHeight w:val="20"/>
          <w:jc w:val="center"/>
        </w:trPr>
        <w:tc>
          <w:tcPr>
            <w:tcW w:w="1696" w:type="dxa"/>
            <w:shd w:val="clear" w:color="auto" w:fill="auto"/>
            <w:vAlign w:val="center"/>
          </w:tcPr>
          <w:p w14:paraId="6C49537A" w14:textId="77777777" w:rsidR="006D7EB3" w:rsidRPr="003B36BB" w:rsidRDefault="006D7EB3" w:rsidP="007023AC">
            <w:pPr>
              <w:rPr>
                <w:rFonts w:ascii="Arial" w:hAnsi="Arial" w:cs="Arial"/>
              </w:rPr>
            </w:pPr>
            <w:r w:rsidRPr="003B36BB">
              <w:rPr>
                <w:rFonts w:ascii="Arial" w:hAnsi="Arial" w:cs="Arial"/>
              </w:rPr>
              <w:t>INE</w:t>
            </w:r>
          </w:p>
        </w:tc>
        <w:tc>
          <w:tcPr>
            <w:tcW w:w="7000" w:type="dxa"/>
            <w:shd w:val="clear" w:color="auto" w:fill="auto"/>
            <w:vAlign w:val="center"/>
          </w:tcPr>
          <w:p w14:paraId="54145C91" w14:textId="77777777" w:rsidR="006D7EB3" w:rsidRPr="003B36BB" w:rsidRDefault="006D7EB3" w:rsidP="007023AC">
            <w:pPr>
              <w:ind w:left="34"/>
              <w:rPr>
                <w:rFonts w:ascii="Arial" w:hAnsi="Arial" w:cs="Arial"/>
              </w:rPr>
            </w:pPr>
            <w:r w:rsidRPr="003B36BB">
              <w:rPr>
                <w:rFonts w:ascii="Arial" w:hAnsi="Arial" w:cs="Arial"/>
              </w:rPr>
              <w:t>Instituto Nacional Electoral</w:t>
            </w:r>
          </w:p>
        </w:tc>
      </w:tr>
      <w:tr w:rsidR="006D7EB3" w:rsidRPr="003B36BB" w14:paraId="3B460D26" w14:textId="77777777" w:rsidTr="003D60F5">
        <w:trPr>
          <w:trHeight w:val="20"/>
          <w:jc w:val="center"/>
        </w:trPr>
        <w:tc>
          <w:tcPr>
            <w:tcW w:w="1696" w:type="dxa"/>
            <w:shd w:val="clear" w:color="auto" w:fill="auto"/>
            <w:vAlign w:val="center"/>
          </w:tcPr>
          <w:p w14:paraId="479F247D" w14:textId="77777777" w:rsidR="006D7EB3" w:rsidRPr="003B36BB" w:rsidRDefault="006D7EB3" w:rsidP="007023AC">
            <w:pPr>
              <w:rPr>
                <w:rFonts w:ascii="Arial" w:hAnsi="Arial" w:cs="Arial"/>
              </w:rPr>
            </w:pPr>
            <w:r>
              <w:rPr>
                <w:rFonts w:ascii="Arial" w:hAnsi="Arial" w:cs="Arial"/>
              </w:rPr>
              <w:t>ID</w:t>
            </w:r>
          </w:p>
        </w:tc>
        <w:tc>
          <w:tcPr>
            <w:tcW w:w="7000" w:type="dxa"/>
            <w:shd w:val="clear" w:color="auto" w:fill="auto"/>
            <w:vAlign w:val="center"/>
          </w:tcPr>
          <w:p w14:paraId="3F47A9B3" w14:textId="77777777" w:rsidR="006D7EB3" w:rsidRPr="003B36BB" w:rsidRDefault="006D7EB3" w:rsidP="007023AC">
            <w:pPr>
              <w:ind w:left="34"/>
              <w:rPr>
                <w:rFonts w:ascii="Arial" w:hAnsi="Arial" w:cs="Arial"/>
              </w:rPr>
            </w:pPr>
            <w:r>
              <w:rPr>
                <w:rFonts w:ascii="Arial" w:hAnsi="Arial" w:cs="Arial"/>
              </w:rPr>
              <w:t xml:space="preserve">Número identificador de referencia </w:t>
            </w:r>
          </w:p>
        </w:tc>
      </w:tr>
      <w:tr w:rsidR="006D7EB3" w:rsidRPr="003B36BB" w14:paraId="4A69DD32" w14:textId="77777777" w:rsidTr="003D60F5">
        <w:trPr>
          <w:trHeight w:val="20"/>
          <w:jc w:val="center"/>
        </w:trPr>
        <w:tc>
          <w:tcPr>
            <w:tcW w:w="1696" w:type="dxa"/>
            <w:shd w:val="clear" w:color="auto" w:fill="auto"/>
            <w:vAlign w:val="center"/>
          </w:tcPr>
          <w:p w14:paraId="0EE436B2" w14:textId="77777777" w:rsidR="006D7EB3" w:rsidRPr="003B36BB" w:rsidRDefault="006D7EB3" w:rsidP="007023AC">
            <w:pPr>
              <w:rPr>
                <w:rFonts w:ascii="Arial" w:hAnsi="Arial" w:cs="Arial"/>
              </w:rPr>
            </w:pPr>
            <w:r w:rsidRPr="003B36BB">
              <w:rPr>
                <w:rFonts w:ascii="Arial" w:hAnsi="Arial" w:cs="Arial"/>
              </w:rPr>
              <w:t>IVA</w:t>
            </w:r>
          </w:p>
        </w:tc>
        <w:tc>
          <w:tcPr>
            <w:tcW w:w="7000" w:type="dxa"/>
            <w:shd w:val="clear" w:color="auto" w:fill="auto"/>
            <w:vAlign w:val="center"/>
          </w:tcPr>
          <w:p w14:paraId="6413106C" w14:textId="77777777" w:rsidR="006D7EB3" w:rsidRPr="003B36BB" w:rsidRDefault="006D7EB3" w:rsidP="007023AC">
            <w:pPr>
              <w:ind w:left="34"/>
              <w:rPr>
                <w:rFonts w:ascii="Arial" w:hAnsi="Arial" w:cs="Arial"/>
              </w:rPr>
            </w:pPr>
            <w:r w:rsidRPr="003B36BB">
              <w:rPr>
                <w:rFonts w:ascii="Arial" w:hAnsi="Arial" w:cs="Arial"/>
              </w:rPr>
              <w:t>Impuesto al Valor Agregado</w:t>
            </w:r>
          </w:p>
        </w:tc>
      </w:tr>
      <w:tr w:rsidR="006D7EB3" w:rsidRPr="003B36BB" w14:paraId="3D01A360" w14:textId="77777777" w:rsidTr="003D60F5">
        <w:trPr>
          <w:trHeight w:val="20"/>
          <w:jc w:val="center"/>
        </w:trPr>
        <w:tc>
          <w:tcPr>
            <w:tcW w:w="1696" w:type="dxa"/>
            <w:shd w:val="clear" w:color="auto" w:fill="auto"/>
            <w:vAlign w:val="center"/>
          </w:tcPr>
          <w:p w14:paraId="450CB9D4" w14:textId="77777777" w:rsidR="006D7EB3" w:rsidRPr="003B36BB" w:rsidRDefault="006D7EB3" w:rsidP="007023AC">
            <w:pPr>
              <w:rPr>
                <w:rFonts w:ascii="Arial" w:hAnsi="Arial" w:cs="Arial"/>
              </w:rPr>
            </w:pPr>
            <w:r w:rsidRPr="003B36BB">
              <w:rPr>
                <w:rFonts w:ascii="Arial" w:hAnsi="Arial" w:cs="Arial"/>
              </w:rPr>
              <w:t>LGIPE</w:t>
            </w:r>
          </w:p>
        </w:tc>
        <w:tc>
          <w:tcPr>
            <w:tcW w:w="7000" w:type="dxa"/>
            <w:shd w:val="clear" w:color="auto" w:fill="auto"/>
            <w:vAlign w:val="center"/>
          </w:tcPr>
          <w:p w14:paraId="1441D7D4" w14:textId="77777777" w:rsidR="006D7EB3" w:rsidRPr="003B36BB" w:rsidRDefault="006D7EB3" w:rsidP="007023AC">
            <w:pPr>
              <w:ind w:left="34"/>
              <w:rPr>
                <w:rFonts w:ascii="Arial" w:hAnsi="Arial" w:cs="Arial"/>
              </w:rPr>
            </w:pPr>
            <w:r w:rsidRPr="003B36BB">
              <w:rPr>
                <w:rFonts w:ascii="Arial" w:hAnsi="Arial" w:cs="Arial"/>
              </w:rPr>
              <w:t>Ley General de Instituciones y Procedimientos Electorales</w:t>
            </w:r>
          </w:p>
        </w:tc>
      </w:tr>
      <w:tr w:rsidR="006D7EB3" w:rsidRPr="003B36BB" w14:paraId="767BF80C" w14:textId="77777777" w:rsidTr="003D60F5">
        <w:trPr>
          <w:trHeight w:val="20"/>
          <w:jc w:val="center"/>
        </w:trPr>
        <w:tc>
          <w:tcPr>
            <w:tcW w:w="1696" w:type="dxa"/>
            <w:shd w:val="clear" w:color="auto" w:fill="auto"/>
            <w:vAlign w:val="center"/>
          </w:tcPr>
          <w:p w14:paraId="02E57F08" w14:textId="77777777" w:rsidR="006D7EB3" w:rsidRPr="003B36BB" w:rsidRDefault="006D7EB3" w:rsidP="007023AC">
            <w:pPr>
              <w:rPr>
                <w:rFonts w:ascii="Arial" w:hAnsi="Arial" w:cs="Arial"/>
              </w:rPr>
            </w:pPr>
            <w:r w:rsidRPr="003B36BB">
              <w:rPr>
                <w:rFonts w:ascii="Arial" w:hAnsi="Arial" w:cs="Arial"/>
              </w:rPr>
              <w:t>LGPP</w:t>
            </w:r>
          </w:p>
        </w:tc>
        <w:tc>
          <w:tcPr>
            <w:tcW w:w="7000" w:type="dxa"/>
            <w:shd w:val="clear" w:color="auto" w:fill="auto"/>
            <w:vAlign w:val="center"/>
          </w:tcPr>
          <w:p w14:paraId="394711A0" w14:textId="77777777" w:rsidR="006D7EB3" w:rsidRPr="003B36BB" w:rsidRDefault="006D7EB3" w:rsidP="007023AC">
            <w:pPr>
              <w:ind w:left="34"/>
              <w:rPr>
                <w:rFonts w:ascii="Arial" w:hAnsi="Arial" w:cs="Arial"/>
              </w:rPr>
            </w:pPr>
            <w:r w:rsidRPr="003B36BB">
              <w:rPr>
                <w:rFonts w:ascii="Arial" w:hAnsi="Arial" w:cs="Arial"/>
              </w:rPr>
              <w:t>Ley Genera</w:t>
            </w:r>
            <w:r>
              <w:rPr>
                <w:rFonts w:ascii="Arial" w:hAnsi="Arial" w:cs="Arial"/>
              </w:rPr>
              <w:t>l</w:t>
            </w:r>
            <w:r w:rsidRPr="003B36BB">
              <w:rPr>
                <w:rFonts w:ascii="Arial" w:hAnsi="Arial" w:cs="Arial"/>
              </w:rPr>
              <w:t xml:space="preserve"> de Partidos Políticos</w:t>
            </w:r>
          </w:p>
        </w:tc>
      </w:tr>
      <w:tr w:rsidR="006D7EB3" w:rsidRPr="003B36BB" w14:paraId="1CECAC79" w14:textId="77777777" w:rsidTr="003D60F5">
        <w:trPr>
          <w:trHeight w:val="20"/>
          <w:jc w:val="center"/>
        </w:trPr>
        <w:tc>
          <w:tcPr>
            <w:tcW w:w="1696" w:type="dxa"/>
            <w:shd w:val="clear" w:color="auto" w:fill="auto"/>
            <w:vAlign w:val="center"/>
          </w:tcPr>
          <w:p w14:paraId="0CE7DBCC" w14:textId="77777777" w:rsidR="006D7EB3" w:rsidRPr="003B36BB" w:rsidRDefault="006D7EB3" w:rsidP="007023AC">
            <w:pPr>
              <w:rPr>
                <w:rFonts w:ascii="Arial" w:hAnsi="Arial" w:cs="Arial"/>
              </w:rPr>
            </w:pPr>
            <w:r w:rsidRPr="003B36BB">
              <w:rPr>
                <w:rFonts w:ascii="Arial" w:hAnsi="Arial" w:cs="Arial"/>
              </w:rPr>
              <w:t>MC</w:t>
            </w:r>
          </w:p>
        </w:tc>
        <w:tc>
          <w:tcPr>
            <w:tcW w:w="7000" w:type="dxa"/>
            <w:shd w:val="clear" w:color="auto" w:fill="auto"/>
            <w:vAlign w:val="center"/>
          </w:tcPr>
          <w:p w14:paraId="35E7E944" w14:textId="77777777" w:rsidR="006D7EB3" w:rsidRPr="003B36BB" w:rsidRDefault="006D7EB3" w:rsidP="007023AC">
            <w:pPr>
              <w:ind w:left="34"/>
              <w:rPr>
                <w:rFonts w:ascii="Arial" w:hAnsi="Arial" w:cs="Arial"/>
              </w:rPr>
            </w:pPr>
            <w:r w:rsidRPr="003B36BB">
              <w:rPr>
                <w:rFonts w:ascii="Arial" w:hAnsi="Arial" w:cs="Arial"/>
              </w:rPr>
              <w:t>Movimiento Ciudadano</w:t>
            </w:r>
          </w:p>
        </w:tc>
      </w:tr>
      <w:tr w:rsidR="006D7EB3" w:rsidRPr="003B36BB" w14:paraId="7C496900" w14:textId="77777777" w:rsidTr="003D60F5">
        <w:trPr>
          <w:trHeight w:val="20"/>
          <w:jc w:val="center"/>
        </w:trPr>
        <w:tc>
          <w:tcPr>
            <w:tcW w:w="1696" w:type="dxa"/>
            <w:shd w:val="clear" w:color="auto" w:fill="auto"/>
            <w:vAlign w:val="center"/>
          </w:tcPr>
          <w:p w14:paraId="3EA15E78" w14:textId="77777777" w:rsidR="006D7EB3" w:rsidRPr="003B36BB" w:rsidRDefault="006D7EB3" w:rsidP="007023AC">
            <w:pPr>
              <w:rPr>
                <w:rFonts w:ascii="Arial" w:hAnsi="Arial" w:cs="Arial"/>
              </w:rPr>
            </w:pPr>
            <w:r w:rsidRPr="003B36BB">
              <w:rPr>
                <w:rFonts w:ascii="Arial" w:hAnsi="Arial" w:cs="Arial"/>
              </w:rPr>
              <w:t>MORENA</w:t>
            </w:r>
          </w:p>
        </w:tc>
        <w:tc>
          <w:tcPr>
            <w:tcW w:w="7000" w:type="dxa"/>
            <w:shd w:val="clear" w:color="auto" w:fill="auto"/>
            <w:vAlign w:val="center"/>
          </w:tcPr>
          <w:p w14:paraId="4FB20A7E" w14:textId="77777777" w:rsidR="006D7EB3" w:rsidRPr="003B36BB" w:rsidRDefault="006D7EB3" w:rsidP="007023AC">
            <w:pPr>
              <w:ind w:left="34"/>
              <w:rPr>
                <w:rFonts w:ascii="Arial" w:hAnsi="Arial" w:cs="Arial"/>
              </w:rPr>
            </w:pPr>
            <w:r w:rsidRPr="003B36BB">
              <w:rPr>
                <w:rFonts w:ascii="Arial" w:hAnsi="Arial" w:cs="Arial"/>
              </w:rPr>
              <w:t>Movimiento Regeneración Nacional</w:t>
            </w:r>
          </w:p>
        </w:tc>
      </w:tr>
      <w:tr w:rsidR="006D7EB3" w:rsidRPr="003B36BB" w14:paraId="27BE5694" w14:textId="77777777" w:rsidTr="003D60F5">
        <w:trPr>
          <w:trHeight w:val="20"/>
          <w:jc w:val="center"/>
        </w:trPr>
        <w:tc>
          <w:tcPr>
            <w:tcW w:w="1696" w:type="dxa"/>
            <w:shd w:val="clear" w:color="auto" w:fill="auto"/>
            <w:vAlign w:val="center"/>
          </w:tcPr>
          <w:p w14:paraId="23109AE5" w14:textId="77777777" w:rsidR="006D7EB3" w:rsidRDefault="006D7EB3" w:rsidP="007023AC">
            <w:pPr>
              <w:rPr>
                <w:rFonts w:ascii="Arial" w:hAnsi="Arial" w:cs="Arial"/>
              </w:rPr>
            </w:pPr>
            <w:r>
              <w:rPr>
                <w:rFonts w:ascii="Arial" w:hAnsi="Arial" w:cs="Arial"/>
              </w:rPr>
              <w:t xml:space="preserve">OPLE </w:t>
            </w:r>
          </w:p>
        </w:tc>
        <w:tc>
          <w:tcPr>
            <w:tcW w:w="7000" w:type="dxa"/>
            <w:shd w:val="clear" w:color="auto" w:fill="auto"/>
            <w:vAlign w:val="center"/>
          </w:tcPr>
          <w:p w14:paraId="4F130547" w14:textId="77777777" w:rsidR="006D7EB3" w:rsidRDefault="006D7EB3" w:rsidP="007023AC">
            <w:pPr>
              <w:ind w:left="34"/>
              <w:rPr>
                <w:rFonts w:ascii="Arial" w:hAnsi="Arial" w:cs="Arial"/>
              </w:rPr>
            </w:pPr>
            <w:r w:rsidRPr="0043557C">
              <w:rPr>
                <w:rFonts w:ascii="Arial" w:hAnsi="Arial" w:cs="Arial"/>
              </w:rPr>
              <w:t>Organismo Público Local Electoral</w:t>
            </w:r>
          </w:p>
        </w:tc>
      </w:tr>
      <w:tr w:rsidR="006D7EB3" w:rsidRPr="003B36BB" w14:paraId="160DE671" w14:textId="77777777" w:rsidTr="003D60F5">
        <w:trPr>
          <w:trHeight w:val="20"/>
          <w:jc w:val="center"/>
        </w:trPr>
        <w:tc>
          <w:tcPr>
            <w:tcW w:w="1696" w:type="dxa"/>
            <w:shd w:val="clear" w:color="auto" w:fill="auto"/>
            <w:vAlign w:val="center"/>
          </w:tcPr>
          <w:p w14:paraId="382EDC12" w14:textId="77777777" w:rsidR="006D7EB3" w:rsidRPr="003B36BB" w:rsidRDefault="006D7EB3" w:rsidP="007023AC">
            <w:pPr>
              <w:rPr>
                <w:rFonts w:ascii="Arial" w:hAnsi="Arial" w:cs="Arial"/>
              </w:rPr>
            </w:pPr>
            <w:r>
              <w:rPr>
                <w:rFonts w:ascii="Arial" w:hAnsi="Arial" w:cs="Arial"/>
              </w:rPr>
              <w:t>RSP</w:t>
            </w:r>
          </w:p>
        </w:tc>
        <w:tc>
          <w:tcPr>
            <w:tcW w:w="7000" w:type="dxa"/>
            <w:shd w:val="clear" w:color="auto" w:fill="auto"/>
            <w:vAlign w:val="center"/>
          </w:tcPr>
          <w:p w14:paraId="78BD6D10" w14:textId="1079AF81" w:rsidR="006D7EB3" w:rsidRPr="003B36BB" w:rsidRDefault="006D7EB3" w:rsidP="007023AC">
            <w:pPr>
              <w:ind w:left="34"/>
              <w:rPr>
                <w:rFonts w:ascii="Arial" w:hAnsi="Arial" w:cs="Arial"/>
              </w:rPr>
            </w:pPr>
            <w:r>
              <w:rPr>
                <w:rFonts w:ascii="Arial" w:hAnsi="Arial" w:cs="Arial"/>
              </w:rPr>
              <w:t>Redes Sociales Progresistas</w:t>
            </w:r>
          </w:p>
        </w:tc>
      </w:tr>
      <w:tr w:rsidR="006D7EB3" w:rsidRPr="003B36BB" w14:paraId="4879FE10" w14:textId="77777777" w:rsidTr="003D60F5">
        <w:trPr>
          <w:trHeight w:val="20"/>
          <w:jc w:val="center"/>
        </w:trPr>
        <w:tc>
          <w:tcPr>
            <w:tcW w:w="1696" w:type="dxa"/>
            <w:shd w:val="clear" w:color="auto" w:fill="auto"/>
            <w:vAlign w:val="center"/>
          </w:tcPr>
          <w:p w14:paraId="2E4E389F" w14:textId="77777777" w:rsidR="006D7EB3" w:rsidRPr="003B36BB" w:rsidRDefault="006D7EB3" w:rsidP="007023AC">
            <w:pPr>
              <w:rPr>
                <w:rFonts w:ascii="Arial" w:hAnsi="Arial" w:cs="Arial"/>
              </w:rPr>
            </w:pPr>
            <w:r w:rsidRPr="003B36BB">
              <w:rPr>
                <w:rFonts w:ascii="Arial" w:hAnsi="Arial" w:cs="Arial"/>
              </w:rPr>
              <w:t>PAN</w:t>
            </w:r>
          </w:p>
        </w:tc>
        <w:tc>
          <w:tcPr>
            <w:tcW w:w="7000" w:type="dxa"/>
            <w:shd w:val="clear" w:color="auto" w:fill="auto"/>
            <w:vAlign w:val="center"/>
          </w:tcPr>
          <w:p w14:paraId="09DEEEC0" w14:textId="77777777" w:rsidR="006D7EB3" w:rsidRPr="003B36BB" w:rsidRDefault="006D7EB3" w:rsidP="007023AC">
            <w:pPr>
              <w:ind w:left="34"/>
              <w:rPr>
                <w:rFonts w:ascii="Arial" w:hAnsi="Arial" w:cs="Arial"/>
              </w:rPr>
            </w:pPr>
            <w:r w:rsidRPr="003B36BB">
              <w:rPr>
                <w:rFonts w:ascii="Arial" w:hAnsi="Arial" w:cs="Arial"/>
              </w:rPr>
              <w:t>Partido Acción Nacional</w:t>
            </w:r>
          </w:p>
        </w:tc>
      </w:tr>
      <w:tr w:rsidR="006D7EB3" w:rsidRPr="003B36BB" w14:paraId="75483FE1" w14:textId="77777777" w:rsidTr="003D60F5">
        <w:trPr>
          <w:trHeight w:val="20"/>
          <w:jc w:val="center"/>
        </w:trPr>
        <w:tc>
          <w:tcPr>
            <w:tcW w:w="1696" w:type="dxa"/>
            <w:shd w:val="clear" w:color="auto" w:fill="auto"/>
            <w:vAlign w:val="center"/>
          </w:tcPr>
          <w:p w14:paraId="0B147C24" w14:textId="77777777" w:rsidR="006D7EB3" w:rsidRDefault="006D7EB3" w:rsidP="007023AC">
            <w:pPr>
              <w:rPr>
                <w:rFonts w:ascii="Arial" w:hAnsi="Arial" w:cs="Arial"/>
              </w:rPr>
            </w:pPr>
            <w:r>
              <w:rPr>
                <w:rFonts w:ascii="Arial" w:hAnsi="Arial" w:cs="Arial"/>
              </w:rPr>
              <w:t>PCF</w:t>
            </w:r>
          </w:p>
        </w:tc>
        <w:tc>
          <w:tcPr>
            <w:tcW w:w="7000" w:type="dxa"/>
            <w:shd w:val="clear" w:color="auto" w:fill="auto"/>
            <w:vAlign w:val="center"/>
          </w:tcPr>
          <w:p w14:paraId="2BEB19C4" w14:textId="77777777" w:rsidR="006D7EB3" w:rsidRDefault="006D7EB3" w:rsidP="007023AC">
            <w:pPr>
              <w:ind w:left="34"/>
              <w:rPr>
                <w:rFonts w:ascii="Arial" w:hAnsi="Arial" w:cs="Arial"/>
              </w:rPr>
            </w:pPr>
            <w:r>
              <w:rPr>
                <w:rFonts w:ascii="Arial" w:hAnsi="Arial" w:cs="Arial"/>
              </w:rPr>
              <w:t>Presidencia de la Comisión de Fiscalización</w:t>
            </w:r>
          </w:p>
        </w:tc>
      </w:tr>
      <w:tr w:rsidR="006D7EB3" w:rsidRPr="003B36BB" w14:paraId="035A6F47" w14:textId="77777777" w:rsidTr="003D60F5">
        <w:trPr>
          <w:trHeight w:val="20"/>
          <w:jc w:val="center"/>
        </w:trPr>
        <w:tc>
          <w:tcPr>
            <w:tcW w:w="1696" w:type="dxa"/>
            <w:shd w:val="clear" w:color="auto" w:fill="auto"/>
            <w:vAlign w:val="center"/>
          </w:tcPr>
          <w:p w14:paraId="75E8691D" w14:textId="77777777" w:rsidR="006D7EB3" w:rsidRDefault="006D7EB3" w:rsidP="007023AC">
            <w:pPr>
              <w:rPr>
                <w:rFonts w:ascii="Arial" w:hAnsi="Arial" w:cs="Arial"/>
              </w:rPr>
            </w:pPr>
            <w:r>
              <w:rPr>
                <w:rFonts w:ascii="Arial" w:hAnsi="Arial" w:cs="Arial"/>
              </w:rPr>
              <w:t>PES</w:t>
            </w:r>
          </w:p>
        </w:tc>
        <w:tc>
          <w:tcPr>
            <w:tcW w:w="7000" w:type="dxa"/>
            <w:shd w:val="clear" w:color="auto" w:fill="auto"/>
            <w:vAlign w:val="center"/>
          </w:tcPr>
          <w:p w14:paraId="70157C9C" w14:textId="77777777" w:rsidR="006D7EB3" w:rsidRDefault="006D7EB3" w:rsidP="007023AC">
            <w:pPr>
              <w:ind w:left="34"/>
              <w:rPr>
                <w:rFonts w:ascii="Arial" w:hAnsi="Arial" w:cs="Arial"/>
              </w:rPr>
            </w:pPr>
            <w:r>
              <w:rPr>
                <w:rFonts w:ascii="Arial" w:hAnsi="Arial" w:cs="Arial"/>
              </w:rPr>
              <w:t>Partido Encuentro Solidario</w:t>
            </w:r>
          </w:p>
        </w:tc>
      </w:tr>
      <w:tr w:rsidR="006D7EB3" w:rsidRPr="003B36BB" w14:paraId="337BF1F9" w14:textId="77777777" w:rsidTr="003D60F5">
        <w:trPr>
          <w:trHeight w:val="20"/>
          <w:jc w:val="center"/>
        </w:trPr>
        <w:tc>
          <w:tcPr>
            <w:tcW w:w="1696" w:type="dxa"/>
            <w:shd w:val="clear" w:color="auto" w:fill="auto"/>
            <w:vAlign w:val="center"/>
          </w:tcPr>
          <w:p w14:paraId="225C8D96" w14:textId="77777777" w:rsidR="006D7EB3" w:rsidRPr="008E1227" w:rsidRDefault="006D7EB3" w:rsidP="007023AC">
            <w:pPr>
              <w:rPr>
                <w:rFonts w:ascii="Arial" w:hAnsi="Arial" w:cs="Arial"/>
              </w:rPr>
            </w:pPr>
            <w:r>
              <w:rPr>
                <w:rFonts w:ascii="Arial" w:hAnsi="Arial" w:cs="Arial"/>
              </w:rPr>
              <w:t>PPL</w:t>
            </w:r>
          </w:p>
        </w:tc>
        <w:tc>
          <w:tcPr>
            <w:tcW w:w="7000" w:type="dxa"/>
            <w:shd w:val="clear" w:color="auto" w:fill="auto"/>
            <w:vAlign w:val="center"/>
          </w:tcPr>
          <w:p w14:paraId="53B074C1" w14:textId="77777777" w:rsidR="006D7EB3" w:rsidRDefault="006D7EB3" w:rsidP="007023AC">
            <w:pPr>
              <w:ind w:left="34"/>
              <w:rPr>
                <w:rFonts w:ascii="Arial" w:hAnsi="Arial" w:cs="Arial"/>
              </w:rPr>
            </w:pPr>
            <w:r>
              <w:rPr>
                <w:rFonts w:ascii="Arial" w:hAnsi="Arial" w:cs="Arial"/>
              </w:rPr>
              <w:t>Partidos Políticos Locales</w:t>
            </w:r>
          </w:p>
        </w:tc>
      </w:tr>
      <w:tr w:rsidR="006D7EB3" w:rsidRPr="003B36BB" w14:paraId="4B60F310" w14:textId="77777777" w:rsidTr="003D60F5">
        <w:trPr>
          <w:trHeight w:val="20"/>
          <w:jc w:val="center"/>
        </w:trPr>
        <w:tc>
          <w:tcPr>
            <w:tcW w:w="1696" w:type="dxa"/>
            <w:shd w:val="clear" w:color="auto" w:fill="auto"/>
            <w:vAlign w:val="center"/>
          </w:tcPr>
          <w:p w14:paraId="34FE997A" w14:textId="77777777" w:rsidR="006D7EB3" w:rsidRPr="008E1227" w:rsidRDefault="006D7EB3" w:rsidP="007023AC">
            <w:pPr>
              <w:rPr>
                <w:rFonts w:ascii="Arial" w:hAnsi="Arial" w:cs="Arial"/>
              </w:rPr>
            </w:pPr>
            <w:r>
              <w:rPr>
                <w:rFonts w:ascii="Arial" w:hAnsi="Arial" w:cs="Arial"/>
              </w:rPr>
              <w:t>PRI</w:t>
            </w:r>
          </w:p>
        </w:tc>
        <w:tc>
          <w:tcPr>
            <w:tcW w:w="7000" w:type="dxa"/>
            <w:shd w:val="clear" w:color="auto" w:fill="auto"/>
            <w:vAlign w:val="center"/>
          </w:tcPr>
          <w:p w14:paraId="2652A3C1" w14:textId="77777777" w:rsidR="006D7EB3" w:rsidRDefault="006D7EB3" w:rsidP="007023AC">
            <w:pPr>
              <w:ind w:left="34"/>
              <w:rPr>
                <w:rFonts w:ascii="Arial" w:hAnsi="Arial" w:cs="Arial"/>
              </w:rPr>
            </w:pPr>
            <w:r>
              <w:rPr>
                <w:rFonts w:ascii="Arial" w:hAnsi="Arial" w:cs="Arial"/>
              </w:rPr>
              <w:t>Partido Revolucionario Institucional</w:t>
            </w:r>
          </w:p>
        </w:tc>
      </w:tr>
      <w:tr w:rsidR="006D7EB3" w:rsidRPr="003B36BB" w14:paraId="4E73719A" w14:textId="77777777" w:rsidTr="003D60F5">
        <w:trPr>
          <w:trHeight w:val="20"/>
          <w:jc w:val="center"/>
        </w:trPr>
        <w:tc>
          <w:tcPr>
            <w:tcW w:w="1696" w:type="dxa"/>
            <w:shd w:val="clear" w:color="auto" w:fill="auto"/>
            <w:vAlign w:val="center"/>
          </w:tcPr>
          <w:p w14:paraId="61597F62" w14:textId="77777777" w:rsidR="006D7EB3" w:rsidRPr="003B36BB" w:rsidRDefault="006D7EB3" w:rsidP="007023AC">
            <w:pPr>
              <w:rPr>
                <w:rFonts w:ascii="Arial" w:hAnsi="Arial" w:cs="Arial"/>
              </w:rPr>
            </w:pPr>
            <w:r w:rsidRPr="003B36BB">
              <w:rPr>
                <w:rFonts w:ascii="Arial" w:hAnsi="Arial" w:cs="Arial"/>
              </w:rPr>
              <w:t>PRD</w:t>
            </w:r>
          </w:p>
        </w:tc>
        <w:tc>
          <w:tcPr>
            <w:tcW w:w="7000" w:type="dxa"/>
            <w:shd w:val="clear" w:color="auto" w:fill="auto"/>
            <w:vAlign w:val="center"/>
          </w:tcPr>
          <w:p w14:paraId="4178B2E2" w14:textId="77777777" w:rsidR="006D7EB3" w:rsidRPr="003B36BB" w:rsidRDefault="006D7EB3" w:rsidP="007023AC">
            <w:pPr>
              <w:ind w:left="34"/>
              <w:rPr>
                <w:rFonts w:ascii="Arial" w:hAnsi="Arial" w:cs="Arial"/>
              </w:rPr>
            </w:pPr>
            <w:r w:rsidRPr="003B36BB">
              <w:rPr>
                <w:rFonts w:ascii="Arial" w:hAnsi="Arial" w:cs="Arial"/>
              </w:rPr>
              <w:t>Partido de la Revolución Democrática</w:t>
            </w:r>
          </w:p>
        </w:tc>
      </w:tr>
      <w:tr w:rsidR="006D7EB3" w:rsidRPr="003B36BB" w14:paraId="39E2E7B0" w14:textId="77777777" w:rsidTr="003D60F5">
        <w:trPr>
          <w:trHeight w:val="20"/>
          <w:jc w:val="center"/>
        </w:trPr>
        <w:tc>
          <w:tcPr>
            <w:tcW w:w="1696" w:type="dxa"/>
            <w:shd w:val="clear" w:color="auto" w:fill="auto"/>
            <w:vAlign w:val="center"/>
          </w:tcPr>
          <w:p w14:paraId="3DD9F132" w14:textId="77777777" w:rsidR="006D7EB3" w:rsidRPr="003B36BB" w:rsidRDefault="006D7EB3" w:rsidP="007023AC">
            <w:pPr>
              <w:rPr>
                <w:rFonts w:ascii="Arial" w:hAnsi="Arial" w:cs="Arial"/>
              </w:rPr>
            </w:pPr>
            <w:r w:rsidRPr="003B36BB">
              <w:rPr>
                <w:rFonts w:ascii="Arial" w:hAnsi="Arial" w:cs="Arial"/>
              </w:rPr>
              <w:t>PT</w:t>
            </w:r>
          </w:p>
        </w:tc>
        <w:tc>
          <w:tcPr>
            <w:tcW w:w="7000" w:type="dxa"/>
            <w:shd w:val="clear" w:color="auto" w:fill="auto"/>
            <w:vAlign w:val="center"/>
          </w:tcPr>
          <w:p w14:paraId="6D06D33E" w14:textId="77777777" w:rsidR="006D7EB3" w:rsidRPr="003B36BB" w:rsidRDefault="006D7EB3" w:rsidP="007023AC">
            <w:pPr>
              <w:ind w:left="34"/>
              <w:rPr>
                <w:rFonts w:ascii="Arial" w:hAnsi="Arial" w:cs="Arial"/>
              </w:rPr>
            </w:pPr>
            <w:r w:rsidRPr="003B36BB">
              <w:rPr>
                <w:rFonts w:ascii="Arial" w:hAnsi="Arial" w:cs="Arial"/>
              </w:rPr>
              <w:t>Partido del Trabajo</w:t>
            </w:r>
          </w:p>
        </w:tc>
      </w:tr>
      <w:tr w:rsidR="006D7EB3" w:rsidRPr="003B36BB" w14:paraId="6D17B2F3" w14:textId="77777777" w:rsidTr="003D60F5">
        <w:trPr>
          <w:trHeight w:val="20"/>
          <w:jc w:val="center"/>
        </w:trPr>
        <w:tc>
          <w:tcPr>
            <w:tcW w:w="1696" w:type="dxa"/>
            <w:shd w:val="clear" w:color="auto" w:fill="auto"/>
            <w:vAlign w:val="center"/>
          </w:tcPr>
          <w:p w14:paraId="50DF0FA5" w14:textId="77777777" w:rsidR="006D7EB3" w:rsidRPr="003B36BB" w:rsidRDefault="006D7EB3" w:rsidP="007023AC">
            <w:pPr>
              <w:rPr>
                <w:rFonts w:ascii="Arial" w:hAnsi="Arial" w:cs="Arial"/>
              </w:rPr>
            </w:pPr>
            <w:r w:rsidRPr="003B36BB">
              <w:rPr>
                <w:rFonts w:ascii="Arial" w:hAnsi="Arial" w:cs="Arial"/>
              </w:rPr>
              <w:t>PVEM</w:t>
            </w:r>
          </w:p>
        </w:tc>
        <w:tc>
          <w:tcPr>
            <w:tcW w:w="7000" w:type="dxa"/>
            <w:shd w:val="clear" w:color="auto" w:fill="auto"/>
            <w:vAlign w:val="center"/>
          </w:tcPr>
          <w:p w14:paraId="18681C70" w14:textId="77777777" w:rsidR="006D7EB3" w:rsidRPr="003B36BB" w:rsidRDefault="006D7EB3" w:rsidP="007023AC">
            <w:pPr>
              <w:ind w:left="34"/>
              <w:rPr>
                <w:rFonts w:ascii="Arial" w:hAnsi="Arial" w:cs="Arial"/>
              </w:rPr>
            </w:pPr>
            <w:r w:rsidRPr="003B36BB">
              <w:rPr>
                <w:rFonts w:ascii="Arial" w:hAnsi="Arial" w:cs="Arial"/>
              </w:rPr>
              <w:t>Partido Verde Ecologista de México</w:t>
            </w:r>
          </w:p>
        </w:tc>
      </w:tr>
      <w:tr w:rsidR="006D7EB3" w:rsidRPr="003B36BB" w14:paraId="2A845954" w14:textId="77777777" w:rsidTr="003D60F5">
        <w:trPr>
          <w:trHeight w:val="20"/>
          <w:jc w:val="center"/>
        </w:trPr>
        <w:tc>
          <w:tcPr>
            <w:tcW w:w="1696" w:type="dxa"/>
            <w:shd w:val="clear" w:color="auto" w:fill="auto"/>
            <w:vAlign w:val="center"/>
          </w:tcPr>
          <w:p w14:paraId="569377E7" w14:textId="77777777" w:rsidR="006D7EB3" w:rsidRPr="003B36BB" w:rsidRDefault="006D7EB3" w:rsidP="007023AC">
            <w:pPr>
              <w:rPr>
                <w:rFonts w:ascii="Arial" w:hAnsi="Arial" w:cs="Arial"/>
              </w:rPr>
            </w:pPr>
            <w:r>
              <w:rPr>
                <w:rFonts w:ascii="Arial" w:hAnsi="Arial" w:cs="Arial"/>
              </w:rPr>
              <w:lastRenderedPageBreak/>
              <w:t>RF</w:t>
            </w:r>
          </w:p>
        </w:tc>
        <w:tc>
          <w:tcPr>
            <w:tcW w:w="7000" w:type="dxa"/>
            <w:shd w:val="clear" w:color="auto" w:fill="auto"/>
            <w:vAlign w:val="center"/>
          </w:tcPr>
          <w:p w14:paraId="726BBED1" w14:textId="77777777" w:rsidR="006D7EB3" w:rsidRPr="003B36BB" w:rsidRDefault="006D7EB3" w:rsidP="007023AC">
            <w:pPr>
              <w:ind w:left="34"/>
              <w:rPr>
                <w:rFonts w:ascii="Arial" w:hAnsi="Arial" w:cs="Arial"/>
              </w:rPr>
            </w:pPr>
            <w:r>
              <w:rPr>
                <w:rFonts w:ascii="Arial" w:hAnsi="Arial" w:cs="Arial"/>
              </w:rPr>
              <w:t xml:space="preserve">Reglamento de Fiscalización </w:t>
            </w:r>
          </w:p>
        </w:tc>
      </w:tr>
      <w:tr w:rsidR="006D7EB3" w:rsidRPr="003B36BB" w14:paraId="61DB2961" w14:textId="77777777" w:rsidTr="003D60F5">
        <w:trPr>
          <w:trHeight w:val="20"/>
          <w:jc w:val="center"/>
        </w:trPr>
        <w:tc>
          <w:tcPr>
            <w:tcW w:w="1696" w:type="dxa"/>
            <w:shd w:val="clear" w:color="auto" w:fill="auto"/>
            <w:vAlign w:val="center"/>
          </w:tcPr>
          <w:p w14:paraId="3263B9AB" w14:textId="77777777" w:rsidR="006D7EB3" w:rsidRPr="003B36BB" w:rsidRDefault="006D7EB3" w:rsidP="007023AC">
            <w:pPr>
              <w:rPr>
                <w:rFonts w:ascii="Arial" w:hAnsi="Arial" w:cs="Arial"/>
              </w:rPr>
            </w:pPr>
            <w:r w:rsidRPr="003B36BB">
              <w:rPr>
                <w:rFonts w:ascii="Arial" w:hAnsi="Arial" w:cs="Arial"/>
              </w:rPr>
              <w:t>RFC</w:t>
            </w:r>
          </w:p>
        </w:tc>
        <w:tc>
          <w:tcPr>
            <w:tcW w:w="7000" w:type="dxa"/>
            <w:shd w:val="clear" w:color="auto" w:fill="auto"/>
            <w:vAlign w:val="center"/>
          </w:tcPr>
          <w:p w14:paraId="36D699E8" w14:textId="77777777" w:rsidR="006D7EB3" w:rsidRPr="003B36BB" w:rsidRDefault="006D7EB3" w:rsidP="007023AC">
            <w:pPr>
              <w:ind w:left="34"/>
              <w:rPr>
                <w:rFonts w:ascii="Arial" w:hAnsi="Arial" w:cs="Arial"/>
              </w:rPr>
            </w:pPr>
            <w:r w:rsidRPr="003B36BB">
              <w:rPr>
                <w:rFonts w:ascii="Arial" w:hAnsi="Arial" w:cs="Arial"/>
              </w:rPr>
              <w:t>Registro Federal de Contribuyentes</w:t>
            </w:r>
          </w:p>
        </w:tc>
      </w:tr>
      <w:tr w:rsidR="006D7EB3" w:rsidRPr="003B36BB" w14:paraId="6931B8D8" w14:textId="77777777" w:rsidTr="003D60F5">
        <w:trPr>
          <w:trHeight w:val="20"/>
          <w:jc w:val="center"/>
        </w:trPr>
        <w:tc>
          <w:tcPr>
            <w:tcW w:w="1696" w:type="dxa"/>
            <w:shd w:val="clear" w:color="auto" w:fill="auto"/>
            <w:vAlign w:val="center"/>
          </w:tcPr>
          <w:p w14:paraId="2FCF4EBF" w14:textId="77777777" w:rsidR="006D7EB3" w:rsidRPr="003B36BB" w:rsidRDefault="006D7EB3" w:rsidP="007023AC">
            <w:pPr>
              <w:rPr>
                <w:rFonts w:ascii="Arial" w:hAnsi="Arial" w:cs="Arial"/>
              </w:rPr>
            </w:pPr>
            <w:r w:rsidRPr="003B36BB">
              <w:rPr>
                <w:rFonts w:ascii="Arial" w:hAnsi="Arial" w:cs="Arial"/>
              </w:rPr>
              <w:t>RNP</w:t>
            </w:r>
          </w:p>
        </w:tc>
        <w:tc>
          <w:tcPr>
            <w:tcW w:w="7000" w:type="dxa"/>
            <w:shd w:val="clear" w:color="auto" w:fill="auto"/>
            <w:vAlign w:val="center"/>
          </w:tcPr>
          <w:p w14:paraId="3F0CCD6E" w14:textId="77777777" w:rsidR="006D7EB3" w:rsidRPr="003B36BB" w:rsidRDefault="006D7EB3" w:rsidP="007023AC">
            <w:pPr>
              <w:ind w:left="34"/>
              <w:rPr>
                <w:rFonts w:ascii="Arial" w:hAnsi="Arial" w:cs="Arial"/>
              </w:rPr>
            </w:pPr>
            <w:r w:rsidRPr="003B36BB">
              <w:rPr>
                <w:rFonts w:ascii="Arial" w:hAnsi="Arial" w:cs="Arial"/>
              </w:rPr>
              <w:t>Registro Nacional de Proveedores</w:t>
            </w:r>
          </w:p>
        </w:tc>
      </w:tr>
      <w:tr w:rsidR="000E60D1" w:rsidRPr="003B36BB" w14:paraId="38AC0201" w14:textId="77777777" w:rsidTr="003D60F5">
        <w:trPr>
          <w:trHeight w:val="20"/>
          <w:jc w:val="center"/>
        </w:trPr>
        <w:tc>
          <w:tcPr>
            <w:tcW w:w="1696" w:type="dxa"/>
            <w:shd w:val="clear" w:color="auto" w:fill="auto"/>
            <w:vAlign w:val="center"/>
          </w:tcPr>
          <w:p w14:paraId="1372733B" w14:textId="27D6AD19" w:rsidR="000E60D1" w:rsidRPr="003B36BB" w:rsidRDefault="000E60D1" w:rsidP="007023AC">
            <w:pPr>
              <w:rPr>
                <w:rFonts w:ascii="Arial" w:hAnsi="Arial" w:cs="Arial"/>
              </w:rPr>
            </w:pPr>
            <w:r>
              <w:rPr>
                <w:rFonts w:ascii="Arial" w:hAnsi="Arial" w:cs="Arial"/>
              </w:rPr>
              <w:t>RSP</w:t>
            </w:r>
          </w:p>
        </w:tc>
        <w:tc>
          <w:tcPr>
            <w:tcW w:w="7000" w:type="dxa"/>
            <w:shd w:val="clear" w:color="auto" w:fill="auto"/>
            <w:vAlign w:val="center"/>
          </w:tcPr>
          <w:p w14:paraId="28BB68B0" w14:textId="6E7C48A2" w:rsidR="000E60D1" w:rsidRPr="003B36BB" w:rsidRDefault="000E60D1" w:rsidP="007023AC">
            <w:pPr>
              <w:ind w:left="34"/>
              <w:rPr>
                <w:rFonts w:ascii="Arial" w:hAnsi="Arial" w:cs="Arial"/>
              </w:rPr>
            </w:pPr>
            <w:r>
              <w:rPr>
                <w:rFonts w:ascii="Arial" w:hAnsi="Arial" w:cs="Arial"/>
              </w:rPr>
              <w:t>Partido Redes Sociales Progresistas</w:t>
            </w:r>
          </w:p>
        </w:tc>
      </w:tr>
      <w:tr w:rsidR="006D7EB3" w:rsidRPr="003B36BB" w14:paraId="5777DD15" w14:textId="77777777" w:rsidTr="003D60F5">
        <w:trPr>
          <w:trHeight w:val="20"/>
          <w:jc w:val="center"/>
        </w:trPr>
        <w:tc>
          <w:tcPr>
            <w:tcW w:w="1696" w:type="dxa"/>
            <w:shd w:val="clear" w:color="auto" w:fill="auto"/>
            <w:vAlign w:val="center"/>
          </w:tcPr>
          <w:p w14:paraId="6E3C1FF1" w14:textId="77777777" w:rsidR="006D7EB3" w:rsidRPr="003B36BB" w:rsidRDefault="006D7EB3" w:rsidP="007023AC">
            <w:pPr>
              <w:rPr>
                <w:rFonts w:ascii="Arial" w:hAnsi="Arial" w:cs="Arial"/>
              </w:rPr>
            </w:pPr>
            <w:r w:rsidRPr="003B36BB">
              <w:rPr>
                <w:rFonts w:ascii="Arial" w:hAnsi="Arial" w:cs="Arial"/>
              </w:rPr>
              <w:t>SAT</w:t>
            </w:r>
          </w:p>
        </w:tc>
        <w:tc>
          <w:tcPr>
            <w:tcW w:w="7000" w:type="dxa"/>
            <w:shd w:val="clear" w:color="auto" w:fill="auto"/>
            <w:vAlign w:val="center"/>
          </w:tcPr>
          <w:p w14:paraId="13A26135" w14:textId="3CB256C1" w:rsidR="006D7EB3" w:rsidRPr="003B36BB" w:rsidRDefault="006D7EB3" w:rsidP="00B94686">
            <w:pPr>
              <w:ind w:left="34"/>
              <w:rPr>
                <w:rFonts w:ascii="Arial" w:hAnsi="Arial" w:cs="Arial"/>
              </w:rPr>
            </w:pPr>
            <w:r w:rsidRPr="003B36BB">
              <w:rPr>
                <w:rFonts w:ascii="Arial" w:hAnsi="Arial" w:cs="Arial"/>
              </w:rPr>
              <w:t>S</w:t>
            </w:r>
            <w:r w:rsidR="00B94686">
              <w:rPr>
                <w:rFonts w:ascii="Arial" w:hAnsi="Arial" w:cs="Arial"/>
              </w:rPr>
              <w:t>ervicio</w:t>
            </w:r>
            <w:r w:rsidRPr="003B36BB">
              <w:rPr>
                <w:rFonts w:ascii="Arial" w:hAnsi="Arial" w:cs="Arial"/>
              </w:rPr>
              <w:t xml:space="preserve"> de Administración Tributaria </w:t>
            </w:r>
          </w:p>
        </w:tc>
      </w:tr>
      <w:tr w:rsidR="006D7EB3" w:rsidRPr="003B36BB" w14:paraId="38844FAF" w14:textId="77777777" w:rsidTr="003D60F5">
        <w:trPr>
          <w:trHeight w:val="20"/>
          <w:jc w:val="center"/>
        </w:trPr>
        <w:tc>
          <w:tcPr>
            <w:tcW w:w="1696" w:type="dxa"/>
            <w:shd w:val="clear" w:color="auto" w:fill="auto"/>
            <w:vAlign w:val="center"/>
          </w:tcPr>
          <w:p w14:paraId="2C695CA0" w14:textId="77777777" w:rsidR="006D7EB3" w:rsidRPr="003B36BB" w:rsidRDefault="006D7EB3" w:rsidP="007023AC">
            <w:pPr>
              <w:rPr>
                <w:rFonts w:ascii="Arial" w:hAnsi="Arial" w:cs="Arial"/>
              </w:rPr>
            </w:pPr>
            <w:r w:rsidRPr="003B36BB">
              <w:rPr>
                <w:rFonts w:ascii="Arial" w:hAnsi="Arial" w:cs="Arial"/>
              </w:rPr>
              <w:t>SIF</w:t>
            </w:r>
          </w:p>
        </w:tc>
        <w:tc>
          <w:tcPr>
            <w:tcW w:w="7000" w:type="dxa"/>
            <w:shd w:val="clear" w:color="auto" w:fill="auto"/>
            <w:vAlign w:val="center"/>
          </w:tcPr>
          <w:p w14:paraId="6113327A" w14:textId="77777777" w:rsidR="006D7EB3" w:rsidRPr="003B36BB" w:rsidRDefault="006D7EB3" w:rsidP="007023AC">
            <w:pPr>
              <w:ind w:left="34"/>
              <w:rPr>
                <w:rFonts w:ascii="Arial" w:hAnsi="Arial" w:cs="Arial"/>
              </w:rPr>
            </w:pPr>
            <w:r w:rsidRPr="003B36BB">
              <w:rPr>
                <w:rFonts w:ascii="Arial" w:hAnsi="Arial" w:cs="Arial"/>
              </w:rPr>
              <w:t xml:space="preserve">Sistema Integral de Fiscalización </w:t>
            </w:r>
          </w:p>
        </w:tc>
      </w:tr>
      <w:tr w:rsidR="00B94686" w:rsidRPr="003B36BB" w14:paraId="58ECB44F" w14:textId="77777777" w:rsidTr="003D60F5">
        <w:trPr>
          <w:trHeight w:val="20"/>
          <w:jc w:val="center"/>
        </w:trPr>
        <w:tc>
          <w:tcPr>
            <w:tcW w:w="1696" w:type="dxa"/>
            <w:shd w:val="clear" w:color="auto" w:fill="auto"/>
            <w:vAlign w:val="center"/>
          </w:tcPr>
          <w:p w14:paraId="3118AB4A" w14:textId="39CEDED4" w:rsidR="00B94686" w:rsidRPr="003B36BB" w:rsidRDefault="00B94686" w:rsidP="007023AC">
            <w:pPr>
              <w:rPr>
                <w:rFonts w:ascii="Arial" w:hAnsi="Arial" w:cs="Arial"/>
              </w:rPr>
            </w:pPr>
            <w:r>
              <w:rPr>
                <w:rFonts w:ascii="Arial" w:hAnsi="Arial" w:cs="Arial"/>
              </w:rPr>
              <w:t>SE</w:t>
            </w:r>
          </w:p>
        </w:tc>
        <w:tc>
          <w:tcPr>
            <w:tcW w:w="7000" w:type="dxa"/>
            <w:shd w:val="clear" w:color="auto" w:fill="auto"/>
            <w:vAlign w:val="center"/>
          </w:tcPr>
          <w:p w14:paraId="1A701545" w14:textId="4A809C21" w:rsidR="00B94686" w:rsidRPr="003B36BB" w:rsidRDefault="00B94686" w:rsidP="007023AC">
            <w:pPr>
              <w:ind w:left="34"/>
              <w:rPr>
                <w:rFonts w:ascii="Arial" w:hAnsi="Arial" w:cs="Arial"/>
              </w:rPr>
            </w:pPr>
            <w:r>
              <w:rPr>
                <w:rFonts w:ascii="Arial" w:hAnsi="Arial" w:cs="Arial"/>
              </w:rPr>
              <w:t>Secretaría de Economía</w:t>
            </w:r>
          </w:p>
        </w:tc>
      </w:tr>
      <w:tr w:rsidR="00B94686" w:rsidRPr="003B36BB" w14:paraId="111CACAD" w14:textId="77777777" w:rsidTr="003D60F5">
        <w:trPr>
          <w:trHeight w:val="20"/>
          <w:jc w:val="center"/>
        </w:trPr>
        <w:tc>
          <w:tcPr>
            <w:tcW w:w="1696" w:type="dxa"/>
            <w:shd w:val="clear" w:color="auto" w:fill="auto"/>
            <w:vAlign w:val="center"/>
          </w:tcPr>
          <w:p w14:paraId="232C4262" w14:textId="593180E5" w:rsidR="00B94686" w:rsidRDefault="00B94686" w:rsidP="00B94686">
            <w:pPr>
              <w:rPr>
                <w:rFonts w:ascii="Arial" w:hAnsi="Arial" w:cs="Arial"/>
              </w:rPr>
            </w:pPr>
            <w:r>
              <w:rPr>
                <w:rFonts w:ascii="Arial" w:hAnsi="Arial" w:cs="Arial"/>
              </w:rPr>
              <w:t>ASF</w:t>
            </w:r>
          </w:p>
        </w:tc>
        <w:tc>
          <w:tcPr>
            <w:tcW w:w="7000" w:type="dxa"/>
            <w:shd w:val="clear" w:color="auto" w:fill="auto"/>
            <w:vAlign w:val="center"/>
          </w:tcPr>
          <w:p w14:paraId="73FB774D" w14:textId="5B2AB837" w:rsidR="00B94686" w:rsidRDefault="00B94686" w:rsidP="00B94686">
            <w:pPr>
              <w:ind w:left="34"/>
              <w:rPr>
                <w:rFonts w:ascii="Arial" w:hAnsi="Arial" w:cs="Arial"/>
              </w:rPr>
            </w:pPr>
            <w:r>
              <w:rPr>
                <w:rFonts w:ascii="Arial" w:hAnsi="Arial" w:cs="Arial"/>
              </w:rPr>
              <w:t>Auditoría Superior de la Federación</w:t>
            </w:r>
          </w:p>
        </w:tc>
      </w:tr>
      <w:tr w:rsidR="00B94686" w:rsidRPr="003B36BB" w14:paraId="43167FA1" w14:textId="77777777" w:rsidTr="003D60F5">
        <w:trPr>
          <w:trHeight w:val="20"/>
          <w:jc w:val="center"/>
        </w:trPr>
        <w:tc>
          <w:tcPr>
            <w:tcW w:w="1696" w:type="dxa"/>
            <w:shd w:val="clear" w:color="auto" w:fill="auto"/>
            <w:vAlign w:val="center"/>
          </w:tcPr>
          <w:p w14:paraId="11F35FBF" w14:textId="10EA0CD2" w:rsidR="00B94686" w:rsidRDefault="00B94686" w:rsidP="00B94686">
            <w:pPr>
              <w:rPr>
                <w:rFonts w:ascii="Arial" w:hAnsi="Arial" w:cs="Arial"/>
              </w:rPr>
            </w:pPr>
            <w:r>
              <w:rPr>
                <w:rFonts w:ascii="Arial" w:hAnsi="Arial" w:cs="Arial"/>
              </w:rPr>
              <w:t>CD</w:t>
            </w:r>
          </w:p>
        </w:tc>
        <w:tc>
          <w:tcPr>
            <w:tcW w:w="7000" w:type="dxa"/>
            <w:shd w:val="clear" w:color="auto" w:fill="auto"/>
            <w:vAlign w:val="center"/>
          </w:tcPr>
          <w:p w14:paraId="40ACDFE7" w14:textId="7DFA8AE9" w:rsidR="00B94686" w:rsidRDefault="00B94686" w:rsidP="00B94686">
            <w:pPr>
              <w:ind w:left="34"/>
              <w:rPr>
                <w:rFonts w:ascii="Arial" w:hAnsi="Arial" w:cs="Arial"/>
              </w:rPr>
            </w:pPr>
            <w:r>
              <w:rPr>
                <w:rFonts w:ascii="Arial" w:hAnsi="Arial" w:cs="Arial"/>
              </w:rPr>
              <w:t>Cámara de Diputados</w:t>
            </w:r>
          </w:p>
        </w:tc>
      </w:tr>
      <w:tr w:rsidR="006D7EB3" w:rsidRPr="003B36BB" w14:paraId="5A7FC931" w14:textId="77777777" w:rsidTr="003D60F5">
        <w:trPr>
          <w:trHeight w:val="20"/>
          <w:jc w:val="center"/>
        </w:trPr>
        <w:tc>
          <w:tcPr>
            <w:tcW w:w="1696" w:type="dxa"/>
            <w:shd w:val="clear" w:color="auto" w:fill="auto"/>
            <w:vAlign w:val="center"/>
          </w:tcPr>
          <w:p w14:paraId="68FB78C3" w14:textId="77777777" w:rsidR="006D7EB3" w:rsidRPr="003B36BB" w:rsidRDefault="006D7EB3" w:rsidP="007023AC">
            <w:pPr>
              <w:rPr>
                <w:rFonts w:ascii="Arial" w:hAnsi="Arial" w:cs="Arial"/>
              </w:rPr>
            </w:pPr>
            <w:r w:rsidRPr="003B36BB">
              <w:rPr>
                <w:rFonts w:ascii="Arial" w:hAnsi="Arial" w:cs="Arial"/>
              </w:rPr>
              <w:t>UIF</w:t>
            </w:r>
          </w:p>
        </w:tc>
        <w:tc>
          <w:tcPr>
            <w:tcW w:w="7000" w:type="dxa"/>
            <w:shd w:val="clear" w:color="auto" w:fill="auto"/>
            <w:vAlign w:val="center"/>
          </w:tcPr>
          <w:p w14:paraId="1254CE6C" w14:textId="77777777" w:rsidR="006D7EB3" w:rsidRPr="003B36BB" w:rsidRDefault="006D7EB3" w:rsidP="007023AC">
            <w:pPr>
              <w:ind w:left="34"/>
              <w:rPr>
                <w:rFonts w:ascii="Arial" w:hAnsi="Arial" w:cs="Arial"/>
              </w:rPr>
            </w:pPr>
            <w:r w:rsidRPr="003B36BB">
              <w:rPr>
                <w:rFonts w:ascii="Arial" w:hAnsi="Arial" w:cs="Arial"/>
              </w:rPr>
              <w:t>Unidad de Inteligencia Financiera</w:t>
            </w:r>
          </w:p>
        </w:tc>
      </w:tr>
      <w:tr w:rsidR="006D7EB3" w:rsidRPr="003B36BB" w14:paraId="7E90F3D6" w14:textId="77777777" w:rsidTr="003D60F5">
        <w:trPr>
          <w:trHeight w:val="20"/>
          <w:jc w:val="center"/>
        </w:trPr>
        <w:tc>
          <w:tcPr>
            <w:tcW w:w="1696" w:type="dxa"/>
            <w:shd w:val="clear" w:color="auto" w:fill="auto"/>
            <w:vAlign w:val="center"/>
          </w:tcPr>
          <w:p w14:paraId="73565356" w14:textId="77777777" w:rsidR="006D7EB3" w:rsidRPr="003B36BB" w:rsidRDefault="006D7EB3" w:rsidP="007023AC">
            <w:pPr>
              <w:rPr>
                <w:rFonts w:ascii="Arial" w:hAnsi="Arial" w:cs="Arial"/>
              </w:rPr>
            </w:pPr>
            <w:r w:rsidRPr="003B36BB">
              <w:rPr>
                <w:rFonts w:ascii="Arial" w:hAnsi="Arial" w:cs="Arial"/>
              </w:rPr>
              <w:t>UMA</w:t>
            </w:r>
          </w:p>
        </w:tc>
        <w:tc>
          <w:tcPr>
            <w:tcW w:w="7000" w:type="dxa"/>
            <w:shd w:val="clear" w:color="auto" w:fill="auto"/>
            <w:vAlign w:val="center"/>
          </w:tcPr>
          <w:p w14:paraId="51C7F1B8" w14:textId="77777777" w:rsidR="006D7EB3" w:rsidRPr="003B36BB" w:rsidRDefault="006D7EB3" w:rsidP="007023AC">
            <w:pPr>
              <w:ind w:left="34"/>
              <w:rPr>
                <w:rFonts w:ascii="Arial" w:hAnsi="Arial" w:cs="Arial"/>
              </w:rPr>
            </w:pPr>
            <w:r w:rsidRPr="003B36BB">
              <w:rPr>
                <w:rFonts w:ascii="Arial" w:hAnsi="Arial" w:cs="Arial"/>
              </w:rPr>
              <w:t>Unidad de Medida y Actualización</w:t>
            </w:r>
          </w:p>
        </w:tc>
      </w:tr>
      <w:tr w:rsidR="006D7EB3" w:rsidRPr="003B36BB" w14:paraId="7E720E49" w14:textId="77777777" w:rsidTr="003D60F5">
        <w:trPr>
          <w:trHeight w:val="20"/>
          <w:jc w:val="center"/>
        </w:trPr>
        <w:tc>
          <w:tcPr>
            <w:tcW w:w="1696" w:type="dxa"/>
            <w:shd w:val="clear" w:color="auto" w:fill="auto"/>
            <w:vAlign w:val="center"/>
          </w:tcPr>
          <w:p w14:paraId="3983F0CA" w14:textId="77777777" w:rsidR="006D7EB3" w:rsidRPr="003B36BB" w:rsidRDefault="006D7EB3" w:rsidP="007023AC">
            <w:pPr>
              <w:rPr>
                <w:rFonts w:ascii="Arial" w:hAnsi="Arial" w:cs="Arial"/>
              </w:rPr>
            </w:pPr>
            <w:r w:rsidRPr="003B36BB">
              <w:rPr>
                <w:rFonts w:ascii="Arial" w:hAnsi="Arial" w:cs="Arial"/>
              </w:rPr>
              <w:t>UTF</w:t>
            </w:r>
          </w:p>
        </w:tc>
        <w:tc>
          <w:tcPr>
            <w:tcW w:w="7000" w:type="dxa"/>
            <w:shd w:val="clear" w:color="auto" w:fill="auto"/>
            <w:vAlign w:val="center"/>
          </w:tcPr>
          <w:p w14:paraId="15B93D51" w14:textId="77777777" w:rsidR="006D7EB3" w:rsidRPr="003B36BB" w:rsidRDefault="006D7EB3" w:rsidP="007023AC">
            <w:pPr>
              <w:ind w:left="34"/>
              <w:rPr>
                <w:rFonts w:ascii="Arial" w:hAnsi="Arial" w:cs="Arial"/>
              </w:rPr>
            </w:pPr>
            <w:r w:rsidRPr="003B36BB">
              <w:rPr>
                <w:rFonts w:ascii="Arial" w:hAnsi="Arial" w:cs="Arial"/>
              </w:rPr>
              <w:t>Unidad Técnica de Fiscalización</w:t>
            </w:r>
          </w:p>
        </w:tc>
      </w:tr>
    </w:tbl>
    <w:p w14:paraId="1B68950B" w14:textId="77777777" w:rsidR="00FA3506" w:rsidRPr="000B30EF" w:rsidRDefault="00FA3506" w:rsidP="00BA10D8">
      <w:pPr>
        <w:pStyle w:val="NormalWeb"/>
        <w:spacing w:before="0" w:beforeAutospacing="0" w:after="0" w:afterAutospacing="0"/>
        <w:ind w:right="57"/>
        <w:jc w:val="both"/>
        <w:rPr>
          <w:rFonts w:ascii="Arial" w:hAnsi="Arial" w:cs="Arial"/>
        </w:rPr>
      </w:pPr>
    </w:p>
    <w:sectPr w:rsidR="00FA3506" w:rsidRPr="000B30EF">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37120" w14:textId="77777777" w:rsidR="00B0775C" w:rsidRDefault="00B0775C" w:rsidP="00DA6FCD">
      <w:r>
        <w:separator/>
      </w:r>
    </w:p>
  </w:endnote>
  <w:endnote w:type="continuationSeparator" w:id="0">
    <w:p w14:paraId="7D07B13B" w14:textId="77777777" w:rsidR="00B0775C" w:rsidRDefault="00B0775C" w:rsidP="00DA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293619"/>
      <w:docPartObj>
        <w:docPartGallery w:val="Page Numbers (Bottom of Page)"/>
        <w:docPartUnique/>
      </w:docPartObj>
    </w:sdtPr>
    <w:sdtEndPr/>
    <w:sdtContent>
      <w:p w14:paraId="19202DA0" w14:textId="6C2D7702" w:rsidR="006D7EB3" w:rsidRDefault="006D7EB3">
        <w:pPr>
          <w:pStyle w:val="Piedepgina"/>
          <w:jc w:val="right"/>
        </w:pPr>
        <w:r>
          <w:fldChar w:fldCharType="begin"/>
        </w:r>
        <w:r>
          <w:instrText>PAGE   \* MERGEFORMAT</w:instrText>
        </w:r>
        <w:r>
          <w:fldChar w:fldCharType="separate"/>
        </w:r>
        <w:r w:rsidR="00B94686" w:rsidRPr="00B94686">
          <w:rPr>
            <w:noProof/>
            <w:lang w:val="es-ES"/>
          </w:rPr>
          <w:t>1</w:t>
        </w:r>
        <w:r>
          <w:fldChar w:fldCharType="end"/>
        </w:r>
      </w:p>
    </w:sdtContent>
  </w:sdt>
  <w:p w14:paraId="5D3348AC" w14:textId="77777777" w:rsidR="006D7EB3" w:rsidRDefault="006D7EB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0D21" w14:textId="77777777" w:rsidR="00B0775C" w:rsidRDefault="00B0775C" w:rsidP="00DA6FCD">
      <w:r>
        <w:separator/>
      </w:r>
    </w:p>
  </w:footnote>
  <w:footnote w:type="continuationSeparator" w:id="0">
    <w:p w14:paraId="31D36360" w14:textId="77777777" w:rsidR="00B0775C" w:rsidRDefault="00B0775C" w:rsidP="00DA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0B60E" w14:textId="77777777" w:rsidR="005A1B30" w:rsidRDefault="00FB4517" w:rsidP="00817ECE">
    <w:pPr>
      <w:pStyle w:val="Encabezado"/>
      <w:tabs>
        <w:tab w:val="left" w:pos="871"/>
      </w:tabs>
      <w:rPr>
        <w:rFonts w:ascii="Arial" w:hAnsi="Arial" w:cs="Arial"/>
        <w:b/>
        <w:bCs/>
        <w:sz w:val="20"/>
        <w:szCs w:val="20"/>
      </w:rPr>
    </w:pPr>
    <w:r w:rsidRPr="00FB4517">
      <w:rPr>
        <w:rFonts w:ascii="Arial" w:hAnsi="Arial" w:cs="Arial"/>
        <w:b/>
        <w:bCs/>
        <w:noProof/>
        <w:sz w:val="20"/>
        <w:szCs w:val="20"/>
        <w:lang w:eastAsia="es-MX"/>
      </w:rPr>
      <mc:AlternateContent>
        <mc:Choice Requires="wps">
          <w:drawing>
            <wp:anchor distT="45720" distB="45720" distL="114300" distR="114300" simplePos="0" relativeHeight="251660288" behindDoc="0" locked="0" layoutInCell="1" allowOverlap="1" wp14:anchorId="5EA84606" wp14:editId="1000D6C3">
              <wp:simplePos x="0" y="0"/>
              <wp:positionH relativeFrom="margin">
                <wp:align>left</wp:align>
              </wp:positionH>
              <wp:positionV relativeFrom="paragraph">
                <wp:posOffset>92075</wp:posOffset>
              </wp:positionV>
              <wp:extent cx="1583690" cy="1329055"/>
              <wp:effectExtent l="0" t="0" r="16510" b="2349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4251" cy="1329055"/>
                      </a:xfrm>
                      <a:prstGeom prst="rect">
                        <a:avLst/>
                      </a:prstGeom>
                      <a:solidFill>
                        <a:schemeClr val="bg1"/>
                      </a:solidFill>
                      <a:ln w="9525">
                        <a:solidFill>
                          <a:schemeClr val="bg1"/>
                        </a:solidFill>
                        <a:miter lim="800000"/>
                        <a:headEnd/>
                        <a:tailEnd/>
                      </a:ln>
                    </wps:spPr>
                    <wps:txbx>
                      <w:txbxContent>
                        <w:p w14:paraId="2CE65437" w14:textId="3B834A4C" w:rsidR="00FB4517" w:rsidRDefault="00FB4517">
                          <w:r>
                            <w:rPr>
                              <w:noProof/>
                            </w:rPr>
                            <w:drawing>
                              <wp:inline distT="0" distB="0" distL="0" distR="0" wp14:anchorId="36C61017" wp14:editId="1460EB4B">
                                <wp:extent cx="1608455" cy="701675"/>
                                <wp:effectExtent l="19050" t="19050" r="10795" b="22225"/>
                                <wp:docPr id="1" name="1 Imagen" descr="Un dibujo animado con letras&#10;&#10;Descripción generada automáticamente con confianza media">
                                  <a:extLst xmlns:a="http://schemas.openxmlformats.org/drawingml/2006/main">
                                    <a:ext uri="{FF2B5EF4-FFF2-40B4-BE49-F238E27FC236}">
                                      <a16:creationId xmlns:a16="http://schemas.microsoft.com/office/drawing/2014/main" id="{7A4DDB3A-0529-4B29-9964-D424E9C1AE1C}"/>
                                    </a:ext>
                                  </a:extLst>
                                </wp:docPr>
                                <wp:cNvGraphicFramePr/>
                                <a:graphic xmlns:a="http://schemas.openxmlformats.org/drawingml/2006/main">
                                  <a:graphicData uri="http://schemas.openxmlformats.org/drawingml/2006/picture">
                                    <pic:pic xmlns:pic="http://schemas.openxmlformats.org/drawingml/2006/picture">
                                      <pic:nvPicPr>
                                        <pic:cNvPr id="2" name="1 Imagen" descr="Un dibujo animado con letras&#10;&#10;Descripción generada automáticamente con confianza media">
                                          <a:extLst>
                                            <a:ext uri="{FF2B5EF4-FFF2-40B4-BE49-F238E27FC236}">
                                              <a16:creationId xmlns:a16="http://schemas.microsoft.com/office/drawing/2014/main" id="{7A4DDB3A-0529-4B29-9964-D424E9C1AE1C}"/>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01675"/>
                                        </a:xfrm>
                                        <a:prstGeom prst="rect">
                                          <a:avLst/>
                                        </a:prstGeom>
                                        <a:noFill/>
                                        <a:ln>
                                          <a:solidFill>
                                            <a:schemeClr val="bg1"/>
                                          </a:solid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A84606" id="_x0000_t202" coordsize="21600,21600" o:spt="202" path="m,l,21600r21600,l21600,xe">
              <v:stroke joinstyle="miter"/>
              <v:path gradientshapeok="t" o:connecttype="rect"/>
            </v:shapetype>
            <v:shape id="Cuadro de texto 2" o:spid="_x0000_s1026" type="#_x0000_t202" style="position:absolute;margin-left:0;margin-top:7.25pt;width:124.7pt;height:104.6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" fillcolor="white [3212]" strokecolor="white [3212]">
              <v:textbox>
                <w:txbxContent>
                  <w:p w14:paraId="2CE65437" w14:textId="3B834A4C" w:rsidR="00FB4517" w:rsidRDefault="00FB4517">
                    <w:r>
                      <w:rPr>
                        <w:noProof/>
                      </w:rPr>
                      <w:drawing>
                        <wp:inline distT="0" distB="0" distL="0" distR="0" wp14:anchorId="36C61017" wp14:editId="1460EB4B">
                          <wp:extent cx="1608455" cy="701675"/>
                          <wp:effectExtent l="19050" t="19050" r="10795" b="22225"/>
                          <wp:docPr id="1" name="1 Imagen" descr="Un dibujo animado con letras&#10;&#10;Descripción generada automáticamente con confianza media">
                            <a:extLst xmlns:a="http://schemas.openxmlformats.org/drawingml/2006/main">
                              <a:ext uri="{FF2B5EF4-FFF2-40B4-BE49-F238E27FC236}">
                                <a16:creationId xmlns:a16="http://schemas.microsoft.com/office/drawing/2014/main" id="{7A4DDB3A-0529-4B29-9964-D424E9C1AE1C}"/>
                              </a:ext>
                            </a:extLst>
                          </wp:docPr>
                          <wp:cNvGraphicFramePr/>
                          <a:graphic xmlns:a="http://schemas.openxmlformats.org/drawingml/2006/main">
                            <a:graphicData uri="http://schemas.openxmlformats.org/drawingml/2006/picture">
                              <pic:pic xmlns:pic="http://schemas.openxmlformats.org/drawingml/2006/picture">
                                <pic:nvPicPr>
                                  <pic:cNvPr id="2" name="1 Imagen" descr="Un dibujo animado con letras&#10;&#10;Descripción generada automáticamente con confianza media">
                                    <a:extLst>
                                      <a:ext uri="{FF2B5EF4-FFF2-40B4-BE49-F238E27FC236}">
                                        <a16:creationId xmlns:a16="http://schemas.microsoft.com/office/drawing/2014/main" id="{7A4DDB3A-0529-4B29-9964-D424E9C1AE1C}"/>
                                      </a:ext>
                                    </a:extLst>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8455" cy="701675"/>
                                  </a:xfrm>
                                  <a:prstGeom prst="rect">
                                    <a:avLst/>
                                  </a:prstGeom>
                                  <a:noFill/>
                                  <a:ln>
                                    <a:solidFill>
                                      <a:schemeClr val="bg1"/>
                                    </a:solidFill>
                                  </a:ln>
                                </pic:spPr>
                              </pic:pic>
                            </a:graphicData>
                          </a:graphic>
                        </wp:inline>
                      </w:drawing>
                    </w:r>
                  </w:p>
                </w:txbxContent>
              </v:textbox>
              <w10:wrap type="square" anchorx="margin"/>
            </v:shape>
          </w:pict>
        </mc:Fallback>
      </mc:AlternateContent>
    </w:r>
    <w:r>
      <w:rPr>
        <w:rFonts w:ascii="Arial" w:hAnsi="Arial" w:cs="Arial"/>
        <w:b/>
        <w:bCs/>
        <w:sz w:val="20"/>
        <w:szCs w:val="20"/>
      </w:rPr>
      <w:tab/>
    </w:r>
  </w:p>
  <w:p w14:paraId="39DED0E0" w14:textId="77777777" w:rsidR="005A1B30" w:rsidRDefault="005A1B30" w:rsidP="00817ECE">
    <w:pPr>
      <w:pStyle w:val="Encabezado"/>
      <w:tabs>
        <w:tab w:val="left" w:pos="871"/>
      </w:tabs>
      <w:rPr>
        <w:rFonts w:ascii="Arial" w:hAnsi="Arial" w:cs="Arial"/>
        <w:b/>
        <w:bCs/>
        <w:sz w:val="20"/>
        <w:szCs w:val="20"/>
      </w:rPr>
    </w:pPr>
  </w:p>
  <w:p w14:paraId="5F407534" w14:textId="79652F91" w:rsidR="00817ECE" w:rsidRPr="00FB4517" w:rsidRDefault="00817ECE" w:rsidP="00817ECE">
    <w:pPr>
      <w:pStyle w:val="Encabezado"/>
      <w:tabs>
        <w:tab w:val="left" w:pos="871"/>
      </w:tabs>
      <w:rPr>
        <w:rFonts w:ascii="Arial" w:hAnsi="Arial" w:cs="Arial"/>
        <w:b/>
        <w:bCs/>
        <w:sz w:val="20"/>
        <w:szCs w:val="20"/>
        <w:lang w:val="es-ES"/>
      </w:rPr>
    </w:pPr>
    <w:r w:rsidRPr="00FB4517">
      <w:rPr>
        <w:rFonts w:ascii="Arial" w:hAnsi="Arial" w:cs="Arial"/>
        <w:b/>
        <w:bCs/>
        <w:sz w:val="20"/>
        <w:szCs w:val="20"/>
      </w:rPr>
      <w:t>UNIDAD TÉCNICA DE FISCALIZACIÓN</w:t>
    </w:r>
  </w:p>
  <w:p w14:paraId="6D7DA638" w14:textId="29D1807D" w:rsidR="00C423B8" w:rsidRPr="002E4A48" w:rsidRDefault="00FB4517" w:rsidP="00DA6FCD">
    <w:pPr>
      <w:pStyle w:val="Encabezado"/>
      <w:rPr>
        <w:rFonts w:ascii="Arial" w:hAnsi="Arial" w:cs="Arial"/>
        <w:b/>
        <w:bCs/>
        <w:sz w:val="20"/>
        <w:szCs w:val="20"/>
        <w:lang w:val="es-ES"/>
      </w:rPr>
    </w:pPr>
    <w:r>
      <w:rPr>
        <w:rFonts w:ascii="Arial" w:hAnsi="Arial" w:cs="Arial"/>
        <w:b/>
        <w:bCs/>
        <w:sz w:val="20"/>
        <w:szCs w:val="20"/>
        <w:lang w:val="es-ES"/>
      </w:rPr>
      <w:tab/>
    </w:r>
    <w:r w:rsidR="00817ECE" w:rsidRPr="00FB4517">
      <w:rPr>
        <w:rFonts w:ascii="Arial" w:hAnsi="Arial" w:cs="Arial"/>
        <w:b/>
        <w:bCs/>
        <w:sz w:val="20"/>
        <w:szCs w:val="20"/>
        <w:lang w:val="es-ES"/>
      </w:rPr>
      <w:t xml:space="preserve">DIRECCIÓN DE AUDITORÍA DE PARTIDOS </w:t>
    </w:r>
    <w:r w:rsidRPr="00FB4517">
      <w:rPr>
        <w:rFonts w:ascii="Arial" w:hAnsi="Arial" w:cs="Arial"/>
        <w:b/>
        <w:bCs/>
        <w:sz w:val="20"/>
        <w:szCs w:val="20"/>
        <w:lang w:val="es-ES"/>
      </w:rPr>
      <w:t xml:space="preserve">POLÍTICOS, </w:t>
    </w:r>
    <w:r w:rsidRPr="002E4A48">
      <w:rPr>
        <w:rFonts w:ascii="Arial" w:hAnsi="Arial" w:cs="Arial"/>
        <w:b/>
        <w:bCs/>
        <w:sz w:val="20"/>
        <w:szCs w:val="20"/>
        <w:lang w:val="es-ES"/>
      </w:rPr>
      <w:t>AGRUPACIONES</w:t>
    </w:r>
    <w:r w:rsidR="00817ECE" w:rsidRPr="002E4A48">
      <w:rPr>
        <w:rFonts w:ascii="Arial" w:hAnsi="Arial" w:cs="Arial"/>
        <w:b/>
        <w:bCs/>
        <w:sz w:val="20"/>
        <w:szCs w:val="20"/>
        <w:lang w:val="es-ES"/>
      </w:rPr>
      <w:t xml:space="preserve"> POLÍTICAS Y OTROS</w:t>
    </w:r>
  </w:p>
  <w:p w14:paraId="63E30615" w14:textId="35FC69B0" w:rsidR="000B7B54" w:rsidRPr="002E4A48" w:rsidRDefault="003D60F5" w:rsidP="00DA6FCD">
    <w:pPr>
      <w:pStyle w:val="Encabezado"/>
      <w:rPr>
        <w:rFonts w:ascii="Arial" w:hAnsi="Arial" w:cs="Arial"/>
        <w:b/>
        <w:bCs/>
        <w:sz w:val="20"/>
        <w:szCs w:val="20"/>
        <w:lang w:val="es-ES"/>
      </w:rPr>
    </w:pPr>
    <w:r>
      <w:rPr>
        <w:rFonts w:ascii="Arial" w:hAnsi="Arial" w:cs="Arial"/>
        <w:b/>
        <w:bCs/>
        <w:sz w:val="20"/>
        <w:szCs w:val="20"/>
        <w:lang w:val="es-ES"/>
      </w:rPr>
      <w:t>INFORME ANUAL 2020</w:t>
    </w:r>
  </w:p>
  <w:p w14:paraId="17630F4C" w14:textId="2D4ACCFC" w:rsidR="00DA6FCD" w:rsidRPr="00FB4517" w:rsidRDefault="00DA6FCD" w:rsidP="00DA6FCD">
    <w:pPr>
      <w:pStyle w:val="Encabezado"/>
      <w:rPr>
        <w:rFonts w:ascii="Arial" w:hAnsi="Arial" w:cs="Arial"/>
        <w:sz w:val="20"/>
        <w:szCs w:val="20"/>
      </w:rPr>
    </w:pPr>
  </w:p>
  <w:p w14:paraId="4E4E9553" w14:textId="45FF24F8" w:rsidR="00DA6FCD" w:rsidRPr="00FB4517" w:rsidRDefault="00DA6FCD">
    <w:pPr>
      <w:pStyle w:val="Encabezad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C48E9"/>
    <w:multiLevelType w:val="hybridMultilevel"/>
    <w:tmpl w:val="BA8063F6"/>
    <w:lvl w:ilvl="0" w:tplc="080A0009">
      <w:start w:val="1"/>
      <w:numFmt w:val="bullet"/>
      <w:lvlText w:val=""/>
      <w:lvlJc w:val="left"/>
      <w:pPr>
        <w:ind w:left="644" w:hanging="360"/>
      </w:pPr>
      <w:rPr>
        <w:rFonts w:ascii="Wingdings" w:hAnsi="Wingdings" w:hint="default"/>
      </w:rPr>
    </w:lvl>
    <w:lvl w:ilvl="1" w:tplc="080A0003">
      <w:start w:val="1"/>
      <w:numFmt w:val="bullet"/>
      <w:lvlText w:val="o"/>
      <w:lvlJc w:val="left"/>
      <w:pPr>
        <w:ind w:left="1364" w:hanging="360"/>
      </w:pPr>
      <w:rPr>
        <w:rFonts w:ascii="Courier New" w:hAnsi="Courier New" w:cs="Courier New" w:hint="default"/>
      </w:rPr>
    </w:lvl>
    <w:lvl w:ilvl="2" w:tplc="080A0005">
      <w:start w:val="1"/>
      <w:numFmt w:val="bullet"/>
      <w:lvlText w:val=""/>
      <w:lvlJc w:val="left"/>
      <w:pPr>
        <w:ind w:left="2084" w:hanging="360"/>
      </w:pPr>
      <w:rPr>
        <w:rFonts w:ascii="Wingdings" w:hAnsi="Wingdings" w:hint="default"/>
      </w:rPr>
    </w:lvl>
    <w:lvl w:ilvl="3" w:tplc="080A0001">
      <w:start w:val="1"/>
      <w:numFmt w:val="bullet"/>
      <w:lvlText w:val=""/>
      <w:lvlJc w:val="left"/>
      <w:pPr>
        <w:ind w:left="2804" w:hanging="360"/>
      </w:pPr>
      <w:rPr>
        <w:rFonts w:ascii="Symbol" w:hAnsi="Symbol" w:hint="default"/>
      </w:rPr>
    </w:lvl>
    <w:lvl w:ilvl="4" w:tplc="080A0003">
      <w:start w:val="1"/>
      <w:numFmt w:val="bullet"/>
      <w:lvlText w:val="o"/>
      <w:lvlJc w:val="left"/>
      <w:pPr>
        <w:ind w:left="3524" w:hanging="360"/>
      </w:pPr>
      <w:rPr>
        <w:rFonts w:ascii="Courier New" w:hAnsi="Courier New" w:cs="Courier New" w:hint="default"/>
      </w:rPr>
    </w:lvl>
    <w:lvl w:ilvl="5" w:tplc="080A0005">
      <w:start w:val="1"/>
      <w:numFmt w:val="bullet"/>
      <w:lvlText w:val=""/>
      <w:lvlJc w:val="left"/>
      <w:pPr>
        <w:ind w:left="4244" w:hanging="360"/>
      </w:pPr>
      <w:rPr>
        <w:rFonts w:ascii="Wingdings" w:hAnsi="Wingdings" w:hint="default"/>
      </w:rPr>
    </w:lvl>
    <w:lvl w:ilvl="6" w:tplc="080A0001">
      <w:start w:val="1"/>
      <w:numFmt w:val="bullet"/>
      <w:lvlText w:val=""/>
      <w:lvlJc w:val="left"/>
      <w:pPr>
        <w:ind w:left="4964" w:hanging="360"/>
      </w:pPr>
      <w:rPr>
        <w:rFonts w:ascii="Symbol" w:hAnsi="Symbol" w:hint="default"/>
      </w:rPr>
    </w:lvl>
    <w:lvl w:ilvl="7" w:tplc="080A0003">
      <w:start w:val="1"/>
      <w:numFmt w:val="bullet"/>
      <w:lvlText w:val="o"/>
      <w:lvlJc w:val="left"/>
      <w:pPr>
        <w:ind w:left="5684" w:hanging="360"/>
      </w:pPr>
      <w:rPr>
        <w:rFonts w:ascii="Courier New" w:hAnsi="Courier New" w:cs="Courier New" w:hint="default"/>
      </w:rPr>
    </w:lvl>
    <w:lvl w:ilvl="8" w:tplc="080A0005">
      <w:start w:val="1"/>
      <w:numFmt w:val="bullet"/>
      <w:lvlText w:val=""/>
      <w:lvlJc w:val="left"/>
      <w:pPr>
        <w:ind w:left="6404" w:hanging="360"/>
      </w:pPr>
      <w:rPr>
        <w:rFonts w:ascii="Wingdings" w:hAnsi="Wingdings" w:hint="default"/>
      </w:rPr>
    </w:lvl>
  </w:abstractNum>
  <w:abstractNum w:abstractNumId="1" w15:restartNumberingAfterBreak="0">
    <w:nsid w:val="2B81334F"/>
    <w:multiLevelType w:val="hybridMultilevel"/>
    <w:tmpl w:val="40706448"/>
    <w:lvl w:ilvl="0" w:tplc="080A0009">
      <w:start w:val="1"/>
      <w:numFmt w:val="bullet"/>
      <w:lvlText w:val=""/>
      <w:lvlJc w:val="left"/>
      <w:pPr>
        <w:ind w:left="777" w:hanging="360"/>
      </w:pPr>
      <w:rPr>
        <w:rFonts w:ascii="Wingdings" w:hAnsi="Wingdings"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299"/>
    <w:rsid w:val="0002163D"/>
    <w:rsid w:val="000364FC"/>
    <w:rsid w:val="00045368"/>
    <w:rsid w:val="00077F3A"/>
    <w:rsid w:val="000B30EF"/>
    <w:rsid w:val="000B7B54"/>
    <w:rsid w:val="000E1DFB"/>
    <w:rsid w:val="000E37F6"/>
    <w:rsid w:val="000E60D1"/>
    <w:rsid w:val="000E7647"/>
    <w:rsid w:val="000F24E9"/>
    <w:rsid w:val="000F2A19"/>
    <w:rsid w:val="000F54B5"/>
    <w:rsid w:val="0012588B"/>
    <w:rsid w:val="001412DC"/>
    <w:rsid w:val="00142EA4"/>
    <w:rsid w:val="00145FE8"/>
    <w:rsid w:val="00147FE4"/>
    <w:rsid w:val="001538C4"/>
    <w:rsid w:val="00167044"/>
    <w:rsid w:val="00172A13"/>
    <w:rsid w:val="00172C1A"/>
    <w:rsid w:val="0017495B"/>
    <w:rsid w:val="001B336A"/>
    <w:rsid w:val="002143B5"/>
    <w:rsid w:val="00217226"/>
    <w:rsid w:val="00236B98"/>
    <w:rsid w:val="00237BCF"/>
    <w:rsid w:val="00247B44"/>
    <w:rsid w:val="00251EEB"/>
    <w:rsid w:val="002742DD"/>
    <w:rsid w:val="00284A0F"/>
    <w:rsid w:val="002931D1"/>
    <w:rsid w:val="00296BB5"/>
    <w:rsid w:val="002A67CF"/>
    <w:rsid w:val="002B71A4"/>
    <w:rsid w:val="002D065E"/>
    <w:rsid w:val="002E4A48"/>
    <w:rsid w:val="002F2C9B"/>
    <w:rsid w:val="00302329"/>
    <w:rsid w:val="00302584"/>
    <w:rsid w:val="003052A3"/>
    <w:rsid w:val="00313D3C"/>
    <w:rsid w:val="003155A4"/>
    <w:rsid w:val="00322A0F"/>
    <w:rsid w:val="00326A12"/>
    <w:rsid w:val="003274F6"/>
    <w:rsid w:val="003332C0"/>
    <w:rsid w:val="0033720F"/>
    <w:rsid w:val="00340D92"/>
    <w:rsid w:val="00351123"/>
    <w:rsid w:val="0039605D"/>
    <w:rsid w:val="003A1A3E"/>
    <w:rsid w:val="003A7961"/>
    <w:rsid w:val="003C4FED"/>
    <w:rsid w:val="003D60F5"/>
    <w:rsid w:val="003D68CB"/>
    <w:rsid w:val="003E1B4B"/>
    <w:rsid w:val="003E44F0"/>
    <w:rsid w:val="003E4625"/>
    <w:rsid w:val="00406E17"/>
    <w:rsid w:val="00412C55"/>
    <w:rsid w:val="00415426"/>
    <w:rsid w:val="00425AB4"/>
    <w:rsid w:val="00430E1D"/>
    <w:rsid w:val="00442C69"/>
    <w:rsid w:val="0045161E"/>
    <w:rsid w:val="004523DD"/>
    <w:rsid w:val="004B1F00"/>
    <w:rsid w:val="005008BA"/>
    <w:rsid w:val="00500C30"/>
    <w:rsid w:val="00515325"/>
    <w:rsid w:val="005178BC"/>
    <w:rsid w:val="00544949"/>
    <w:rsid w:val="00545034"/>
    <w:rsid w:val="00546A66"/>
    <w:rsid w:val="0055218B"/>
    <w:rsid w:val="00555B22"/>
    <w:rsid w:val="00562CB6"/>
    <w:rsid w:val="00572FED"/>
    <w:rsid w:val="00596810"/>
    <w:rsid w:val="005A1B30"/>
    <w:rsid w:val="005A41C3"/>
    <w:rsid w:val="005A6B43"/>
    <w:rsid w:val="005C16E8"/>
    <w:rsid w:val="005D7BC2"/>
    <w:rsid w:val="005E18F1"/>
    <w:rsid w:val="006039BF"/>
    <w:rsid w:val="00611715"/>
    <w:rsid w:val="006250A4"/>
    <w:rsid w:val="006260CB"/>
    <w:rsid w:val="006267CA"/>
    <w:rsid w:val="00634914"/>
    <w:rsid w:val="00640C18"/>
    <w:rsid w:val="00642295"/>
    <w:rsid w:val="0065032E"/>
    <w:rsid w:val="00685013"/>
    <w:rsid w:val="00685042"/>
    <w:rsid w:val="00685F7A"/>
    <w:rsid w:val="00690E8D"/>
    <w:rsid w:val="00691DC6"/>
    <w:rsid w:val="00695575"/>
    <w:rsid w:val="006B3BC7"/>
    <w:rsid w:val="006C4865"/>
    <w:rsid w:val="006D0A79"/>
    <w:rsid w:val="006D1F2A"/>
    <w:rsid w:val="006D504E"/>
    <w:rsid w:val="006D7EB3"/>
    <w:rsid w:val="006E0F24"/>
    <w:rsid w:val="006E38A8"/>
    <w:rsid w:val="006E7EDE"/>
    <w:rsid w:val="007002A1"/>
    <w:rsid w:val="007055C1"/>
    <w:rsid w:val="0071386D"/>
    <w:rsid w:val="00723AC2"/>
    <w:rsid w:val="00730BE6"/>
    <w:rsid w:val="00740804"/>
    <w:rsid w:val="00745903"/>
    <w:rsid w:val="00747734"/>
    <w:rsid w:val="00751DA7"/>
    <w:rsid w:val="00766E5A"/>
    <w:rsid w:val="00773CB7"/>
    <w:rsid w:val="00776DCD"/>
    <w:rsid w:val="0077736F"/>
    <w:rsid w:val="007B0B52"/>
    <w:rsid w:val="007B3B5A"/>
    <w:rsid w:val="007D1715"/>
    <w:rsid w:val="007D34FA"/>
    <w:rsid w:val="007D3D64"/>
    <w:rsid w:val="007F3D37"/>
    <w:rsid w:val="00806535"/>
    <w:rsid w:val="00806FB1"/>
    <w:rsid w:val="00817ECE"/>
    <w:rsid w:val="00822CE9"/>
    <w:rsid w:val="00860A3A"/>
    <w:rsid w:val="008750D5"/>
    <w:rsid w:val="0087663D"/>
    <w:rsid w:val="008913D1"/>
    <w:rsid w:val="00897CB1"/>
    <w:rsid w:val="008A1E6F"/>
    <w:rsid w:val="008A57E1"/>
    <w:rsid w:val="008B23F3"/>
    <w:rsid w:val="008C3301"/>
    <w:rsid w:val="008D6719"/>
    <w:rsid w:val="008D6EF9"/>
    <w:rsid w:val="008E1E51"/>
    <w:rsid w:val="008E7340"/>
    <w:rsid w:val="008F2B71"/>
    <w:rsid w:val="008F6EDA"/>
    <w:rsid w:val="008F74E9"/>
    <w:rsid w:val="00903F29"/>
    <w:rsid w:val="00905E87"/>
    <w:rsid w:val="009113F2"/>
    <w:rsid w:val="0091445D"/>
    <w:rsid w:val="009206F4"/>
    <w:rsid w:val="009333DF"/>
    <w:rsid w:val="00951FF6"/>
    <w:rsid w:val="00956577"/>
    <w:rsid w:val="00957ADD"/>
    <w:rsid w:val="00962DC4"/>
    <w:rsid w:val="0098039A"/>
    <w:rsid w:val="009A7D12"/>
    <w:rsid w:val="009B01BA"/>
    <w:rsid w:val="009B40B1"/>
    <w:rsid w:val="009B6A50"/>
    <w:rsid w:val="009D0344"/>
    <w:rsid w:val="009D3318"/>
    <w:rsid w:val="009D6203"/>
    <w:rsid w:val="009D6A10"/>
    <w:rsid w:val="009E063C"/>
    <w:rsid w:val="009E2C80"/>
    <w:rsid w:val="009F35F8"/>
    <w:rsid w:val="009F7BF4"/>
    <w:rsid w:val="00A16D21"/>
    <w:rsid w:val="00A216CE"/>
    <w:rsid w:val="00A21D05"/>
    <w:rsid w:val="00A24B67"/>
    <w:rsid w:val="00A25A18"/>
    <w:rsid w:val="00A30168"/>
    <w:rsid w:val="00A66AC9"/>
    <w:rsid w:val="00A965BE"/>
    <w:rsid w:val="00A96B3E"/>
    <w:rsid w:val="00AA29C9"/>
    <w:rsid w:val="00AB08F3"/>
    <w:rsid w:val="00AC5CEF"/>
    <w:rsid w:val="00AD59BC"/>
    <w:rsid w:val="00AE110A"/>
    <w:rsid w:val="00AF2CBC"/>
    <w:rsid w:val="00AF3CB4"/>
    <w:rsid w:val="00B0775C"/>
    <w:rsid w:val="00B1236A"/>
    <w:rsid w:val="00B240BB"/>
    <w:rsid w:val="00B24692"/>
    <w:rsid w:val="00B35C95"/>
    <w:rsid w:val="00B44C14"/>
    <w:rsid w:val="00B47669"/>
    <w:rsid w:val="00B52168"/>
    <w:rsid w:val="00B61808"/>
    <w:rsid w:val="00B701D7"/>
    <w:rsid w:val="00B90310"/>
    <w:rsid w:val="00B94686"/>
    <w:rsid w:val="00BA10D8"/>
    <w:rsid w:val="00BA5807"/>
    <w:rsid w:val="00BB4343"/>
    <w:rsid w:val="00BC2525"/>
    <w:rsid w:val="00BE2567"/>
    <w:rsid w:val="00BF262D"/>
    <w:rsid w:val="00BF409B"/>
    <w:rsid w:val="00C0468F"/>
    <w:rsid w:val="00C23521"/>
    <w:rsid w:val="00C27027"/>
    <w:rsid w:val="00C41593"/>
    <w:rsid w:val="00C423B8"/>
    <w:rsid w:val="00C47AB5"/>
    <w:rsid w:val="00C637BD"/>
    <w:rsid w:val="00C65F7F"/>
    <w:rsid w:val="00C72EBA"/>
    <w:rsid w:val="00C8188F"/>
    <w:rsid w:val="00C82837"/>
    <w:rsid w:val="00C87159"/>
    <w:rsid w:val="00C912F5"/>
    <w:rsid w:val="00CA32D7"/>
    <w:rsid w:val="00CB59B4"/>
    <w:rsid w:val="00CC1D30"/>
    <w:rsid w:val="00CC6B1F"/>
    <w:rsid w:val="00CD7299"/>
    <w:rsid w:val="00D3080A"/>
    <w:rsid w:val="00D322B2"/>
    <w:rsid w:val="00D3349F"/>
    <w:rsid w:val="00D60745"/>
    <w:rsid w:val="00D63174"/>
    <w:rsid w:val="00D65B16"/>
    <w:rsid w:val="00D76F5A"/>
    <w:rsid w:val="00D808F4"/>
    <w:rsid w:val="00D84DF6"/>
    <w:rsid w:val="00D85C1D"/>
    <w:rsid w:val="00D97818"/>
    <w:rsid w:val="00D97EC7"/>
    <w:rsid w:val="00DA6FCD"/>
    <w:rsid w:val="00DF6BE4"/>
    <w:rsid w:val="00E0654F"/>
    <w:rsid w:val="00E26BDA"/>
    <w:rsid w:val="00E31817"/>
    <w:rsid w:val="00E43497"/>
    <w:rsid w:val="00E458AC"/>
    <w:rsid w:val="00E4608D"/>
    <w:rsid w:val="00E5066F"/>
    <w:rsid w:val="00E53C2D"/>
    <w:rsid w:val="00E54C1B"/>
    <w:rsid w:val="00E60D62"/>
    <w:rsid w:val="00E6718B"/>
    <w:rsid w:val="00E7690C"/>
    <w:rsid w:val="00EA2F90"/>
    <w:rsid w:val="00EB65EB"/>
    <w:rsid w:val="00ED6EB5"/>
    <w:rsid w:val="00EF3B69"/>
    <w:rsid w:val="00F06271"/>
    <w:rsid w:val="00F07D6B"/>
    <w:rsid w:val="00F126B6"/>
    <w:rsid w:val="00F12DB5"/>
    <w:rsid w:val="00F1468D"/>
    <w:rsid w:val="00F1488A"/>
    <w:rsid w:val="00F22997"/>
    <w:rsid w:val="00F23731"/>
    <w:rsid w:val="00F25007"/>
    <w:rsid w:val="00F27E85"/>
    <w:rsid w:val="00F31649"/>
    <w:rsid w:val="00F42B4A"/>
    <w:rsid w:val="00F54F83"/>
    <w:rsid w:val="00F734B1"/>
    <w:rsid w:val="00F76444"/>
    <w:rsid w:val="00F809EB"/>
    <w:rsid w:val="00F8104C"/>
    <w:rsid w:val="00F8289C"/>
    <w:rsid w:val="00F94A2D"/>
    <w:rsid w:val="00FA3506"/>
    <w:rsid w:val="00FB1E75"/>
    <w:rsid w:val="00FB4517"/>
    <w:rsid w:val="00FB603C"/>
    <w:rsid w:val="00FE00D4"/>
    <w:rsid w:val="00FE1F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01602"/>
  <w15:docId w15:val="{25671367-E2E9-4A34-B1A4-9E356D0E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CEF"/>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A6FCD"/>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DA6FCD"/>
  </w:style>
  <w:style w:type="paragraph" w:styleId="Piedepgina">
    <w:name w:val="footer"/>
    <w:basedOn w:val="Normal"/>
    <w:link w:val="PiedepginaCar"/>
    <w:uiPriority w:val="99"/>
    <w:unhideWhenUsed/>
    <w:rsid w:val="00DA6FCD"/>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A6FCD"/>
  </w:style>
  <w:style w:type="paragraph" w:styleId="Sinespaciado">
    <w:name w:val="No Spacing"/>
    <w:uiPriority w:val="1"/>
    <w:qFormat/>
    <w:rsid w:val="00302329"/>
    <w:pPr>
      <w:spacing w:after="0" w:line="240" w:lineRule="auto"/>
    </w:pPr>
    <w:rPr>
      <w:rFonts w:ascii="Times New Roman" w:eastAsia="Times New Roman" w:hAnsi="Times New Roman" w:cs="Times New Roman"/>
      <w:sz w:val="24"/>
      <w:szCs w:val="24"/>
    </w:rPr>
  </w:style>
  <w:style w:type="paragraph" w:styleId="Prrafodelista">
    <w:name w:val="List Paragraph"/>
    <w:aliases w:val="Lista vistosa - Énfasis 111"/>
    <w:basedOn w:val="Normal"/>
    <w:uiPriority w:val="34"/>
    <w:qFormat/>
    <w:rsid w:val="00695575"/>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D84DF6"/>
    <w:pPr>
      <w:spacing w:before="100" w:beforeAutospacing="1" w:after="100" w:afterAutospacing="1"/>
    </w:pPr>
    <w:rPr>
      <w:rFonts w:eastAsiaTheme="minorEastAsia"/>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D84DF6"/>
    <w:rPr>
      <w:rFonts w:ascii="Times New Roman" w:eastAsiaTheme="minorEastAsia" w:hAnsi="Times New Roman" w:cs="Times New Roman"/>
      <w:sz w:val="24"/>
      <w:szCs w:val="24"/>
      <w:lang w:eastAsia="es-MX"/>
    </w:rPr>
  </w:style>
  <w:style w:type="table" w:styleId="Tablaconcuadrcula">
    <w:name w:val="Table Grid"/>
    <w:basedOn w:val="Tablanormal"/>
    <w:uiPriority w:val="39"/>
    <w:rsid w:val="00D84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F3CB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3CB4"/>
    <w:rPr>
      <w:rFonts w:ascii="Segoe UI" w:hAnsi="Segoe UI" w:cs="Segoe UI"/>
      <w:sz w:val="18"/>
      <w:szCs w:val="18"/>
    </w:rPr>
  </w:style>
  <w:style w:type="paragraph" w:styleId="Revisin">
    <w:name w:val="Revision"/>
    <w:hidden/>
    <w:uiPriority w:val="99"/>
    <w:semiHidden/>
    <w:rsid w:val="00AD59BC"/>
    <w:pPr>
      <w:spacing w:after="0"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5082">
      <w:bodyDiv w:val="1"/>
      <w:marLeft w:val="0"/>
      <w:marRight w:val="0"/>
      <w:marTop w:val="0"/>
      <w:marBottom w:val="0"/>
      <w:divBdr>
        <w:top w:val="none" w:sz="0" w:space="0" w:color="auto"/>
        <w:left w:val="none" w:sz="0" w:space="0" w:color="auto"/>
        <w:bottom w:val="none" w:sz="0" w:space="0" w:color="auto"/>
        <w:right w:val="none" w:sz="0" w:space="0" w:color="auto"/>
      </w:divBdr>
    </w:div>
    <w:div w:id="183592847">
      <w:bodyDiv w:val="1"/>
      <w:marLeft w:val="0"/>
      <w:marRight w:val="0"/>
      <w:marTop w:val="0"/>
      <w:marBottom w:val="0"/>
      <w:divBdr>
        <w:top w:val="none" w:sz="0" w:space="0" w:color="auto"/>
        <w:left w:val="none" w:sz="0" w:space="0" w:color="auto"/>
        <w:bottom w:val="none" w:sz="0" w:space="0" w:color="auto"/>
        <w:right w:val="none" w:sz="0" w:space="0" w:color="auto"/>
      </w:divBdr>
    </w:div>
    <w:div w:id="272711981">
      <w:bodyDiv w:val="1"/>
      <w:marLeft w:val="0"/>
      <w:marRight w:val="0"/>
      <w:marTop w:val="0"/>
      <w:marBottom w:val="0"/>
      <w:divBdr>
        <w:top w:val="none" w:sz="0" w:space="0" w:color="auto"/>
        <w:left w:val="none" w:sz="0" w:space="0" w:color="auto"/>
        <w:bottom w:val="none" w:sz="0" w:space="0" w:color="auto"/>
        <w:right w:val="none" w:sz="0" w:space="0" w:color="auto"/>
      </w:divBdr>
    </w:div>
    <w:div w:id="376514949">
      <w:bodyDiv w:val="1"/>
      <w:marLeft w:val="0"/>
      <w:marRight w:val="0"/>
      <w:marTop w:val="0"/>
      <w:marBottom w:val="0"/>
      <w:divBdr>
        <w:top w:val="none" w:sz="0" w:space="0" w:color="auto"/>
        <w:left w:val="none" w:sz="0" w:space="0" w:color="auto"/>
        <w:bottom w:val="none" w:sz="0" w:space="0" w:color="auto"/>
        <w:right w:val="none" w:sz="0" w:space="0" w:color="auto"/>
      </w:divBdr>
    </w:div>
    <w:div w:id="427166455">
      <w:bodyDiv w:val="1"/>
      <w:marLeft w:val="0"/>
      <w:marRight w:val="0"/>
      <w:marTop w:val="0"/>
      <w:marBottom w:val="0"/>
      <w:divBdr>
        <w:top w:val="none" w:sz="0" w:space="0" w:color="auto"/>
        <w:left w:val="none" w:sz="0" w:space="0" w:color="auto"/>
        <w:bottom w:val="none" w:sz="0" w:space="0" w:color="auto"/>
        <w:right w:val="none" w:sz="0" w:space="0" w:color="auto"/>
      </w:divBdr>
    </w:div>
    <w:div w:id="678120625">
      <w:bodyDiv w:val="1"/>
      <w:marLeft w:val="0"/>
      <w:marRight w:val="0"/>
      <w:marTop w:val="0"/>
      <w:marBottom w:val="0"/>
      <w:divBdr>
        <w:top w:val="none" w:sz="0" w:space="0" w:color="auto"/>
        <w:left w:val="none" w:sz="0" w:space="0" w:color="auto"/>
        <w:bottom w:val="none" w:sz="0" w:space="0" w:color="auto"/>
        <w:right w:val="none" w:sz="0" w:space="0" w:color="auto"/>
      </w:divBdr>
    </w:div>
    <w:div w:id="945383170">
      <w:bodyDiv w:val="1"/>
      <w:marLeft w:val="0"/>
      <w:marRight w:val="0"/>
      <w:marTop w:val="0"/>
      <w:marBottom w:val="0"/>
      <w:divBdr>
        <w:top w:val="none" w:sz="0" w:space="0" w:color="auto"/>
        <w:left w:val="none" w:sz="0" w:space="0" w:color="auto"/>
        <w:bottom w:val="none" w:sz="0" w:space="0" w:color="auto"/>
        <w:right w:val="none" w:sz="0" w:space="0" w:color="auto"/>
      </w:divBdr>
    </w:div>
    <w:div w:id="1176576221">
      <w:bodyDiv w:val="1"/>
      <w:marLeft w:val="0"/>
      <w:marRight w:val="0"/>
      <w:marTop w:val="0"/>
      <w:marBottom w:val="0"/>
      <w:divBdr>
        <w:top w:val="none" w:sz="0" w:space="0" w:color="auto"/>
        <w:left w:val="none" w:sz="0" w:space="0" w:color="auto"/>
        <w:bottom w:val="none" w:sz="0" w:space="0" w:color="auto"/>
        <w:right w:val="none" w:sz="0" w:space="0" w:color="auto"/>
      </w:divBdr>
    </w:div>
    <w:div w:id="1299071607">
      <w:bodyDiv w:val="1"/>
      <w:marLeft w:val="0"/>
      <w:marRight w:val="0"/>
      <w:marTop w:val="0"/>
      <w:marBottom w:val="0"/>
      <w:divBdr>
        <w:top w:val="none" w:sz="0" w:space="0" w:color="auto"/>
        <w:left w:val="none" w:sz="0" w:space="0" w:color="auto"/>
        <w:bottom w:val="none" w:sz="0" w:space="0" w:color="auto"/>
        <w:right w:val="none" w:sz="0" w:space="0" w:color="auto"/>
      </w:divBdr>
    </w:div>
    <w:div w:id="1318073424">
      <w:bodyDiv w:val="1"/>
      <w:marLeft w:val="0"/>
      <w:marRight w:val="0"/>
      <w:marTop w:val="0"/>
      <w:marBottom w:val="0"/>
      <w:divBdr>
        <w:top w:val="none" w:sz="0" w:space="0" w:color="auto"/>
        <w:left w:val="none" w:sz="0" w:space="0" w:color="auto"/>
        <w:bottom w:val="none" w:sz="0" w:space="0" w:color="auto"/>
        <w:right w:val="none" w:sz="0" w:space="0" w:color="auto"/>
      </w:divBdr>
    </w:div>
    <w:div w:id="1343051324">
      <w:bodyDiv w:val="1"/>
      <w:marLeft w:val="0"/>
      <w:marRight w:val="0"/>
      <w:marTop w:val="0"/>
      <w:marBottom w:val="0"/>
      <w:divBdr>
        <w:top w:val="none" w:sz="0" w:space="0" w:color="auto"/>
        <w:left w:val="none" w:sz="0" w:space="0" w:color="auto"/>
        <w:bottom w:val="none" w:sz="0" w:space="0" w:color="auto"/>
        <w:right w:val="none" w:sz="0" w:space="0" w:color="auto"/>
      </w:divBdr>
    </w:div>
    <w:div w:id="1374038546">
      <w:bodyDiv w:val="1"/>
      <w:marLeft w:val="0"/>
      <w:marRight w:val="0"/>
      <w:marTop w:val="0"/>
      <w:marBottom w:val="0"/>
      <w:divBdr>
        <w:top w:val="none" w:sz="0" w:space="0" w:color="auto"/>
        <w:left w:val="none" w:sz="0" w:space="0" w:color="auto"/>
        <w:bottom w:val="none" w:sz="0" w:space="0" w:color="auto"/>
        <w:right w:val="none" w:sz="0" w:space="0" w:color="auto"/>
      </w:divBdr>
    </w:div>
    <w:div w:id="1416786842">
      <w:bodyDiv w:val="1"/>
      <w:marLeft w:val="0"/>
      <w:marRight w:val="0"/>
      <w:marTop w:val="0"/>
      <w:marBottom w:val="0"/>
      <w:divBdr>
        <w:top w:val="none" w:sz="0" w:space="0" w:color="auto"/>
        <w:left w:val="none" w:sz="0" w:space="0" w:color="auto"/>
        <w:bottom w:val="none" w:sz="0" w:space="0" w:color="auto"/>
        <w:right w:val="none" w:sz="0" w:space="0" w:color="auto"/>
      </w:divBdr>
    </w:div>
    <w:div w:id="1553616860">
      <w:bodyDiv w:val="1"/>
      <w:marLeft w:val="0"/>
      <w:marRight w:val="0"/>
      <w:marTop w:val="0"/>
      <w:marBottom w:val="0"/>
      <w:divBdr>
        <w:top w:val="none" w:sz="0" w:space="0" w:color="auto"/>
        <w:left w:val="none" w:sz="0" w:space="0" w:color="auto"/>
        <w:bottom w:val="none" w:sz="0" w:space="0" w:color="auto"/>
        <w:right w:val="none" w:sz="0" w:space="0" w:color="auto"/>
      </w:divBdr>
    </w:div>
    <w:div w:id="1767775032">
      <w:bodyDiv w:val="1"/>
      <w:marLeft w:val="0"/>
      <w:marRight w:val="0"/>
      <w:marTop w:val="0"/>
      <w:marBottom w:val="0"/>
      <w:divBdr>
        <w:top w:val="none" w:sz="0" w:space="0" w:color="auto"/>
        <w:left w:val="none" w:sz="0" w:space="0" w:color="auto"/>
        <w:bottom w:val="none" w:sz="0" w:space="0" w:color="auto"/>
        <w:right w:val="none" w:sz="0" w:space="0" w:color="auto"/>
      </w:divBdr>
    </w:div>
    <w:div w:id="1838420447">
      <w:bodyDiv w:val="1"/>
      <w:marLeft w:val="0"/>
      <w:marRight w:val="0"/>
      <w:marTop w:val="0"/>
      <w:marBottom w:val="0"/>
      <w:divBdr>
        <w:top w:val="none" w:sz="0" w:space="0" w:color="auto"/>
        <w:left w:val="none" w:sz="0" w:space="0" w:color="auto"/>
        <w:bottom w:val="none" w:sz="0" w:space="0" w:color="auto"/>
        <w:right w:val="none" w:sz="0" w:space="0" w:color="auto"/>
      </w:divBdr>
    </w:div>
    <w:div w:id="1995715975">
      <w:bodyDiv w:val="1"/>
      <w:marLeft w:val="0"/>
      <w:marRight w:val="0"/>
      <w:marTop w:val="0"/>
      <w:marBottom w:val="0"/>
      <w:divBdr>
        <w:top w:val="none" w:sz="0" w:space="0" w:color="auto"/>
        <w:left w:val="none" w:sz="0" w:space="0" w:color="auto"/>
        <w:bottom w:val="none" w:sz="0" w:space="0" w:color="auto"/>
        <w:right w:val="none" w:sz="0" w:space="0" w:color="auto"/>
      </w:divBdr>
    </w:div>
    <w:div w:id="2117746686">
      <w:bodyDiv w:val="1"/>
      <w:marLeft w:val="0"/>
      <w:marRight w:val="0"/>
      <w:marTop w:val="0"/>
      <w:marBottom w:val="0"/>
      <w:divBdr>
        <w:top w:val="none" w:sz="0" w:space="0" w:color="auto"/>
        <w:left w:val="none" w:sz="0" w:space="0" w:color="auto"/>
        <w:bottom w:val="none" w:sz="0" w:space="0" w:color="auto"/>
        <w:right w:val="none" w:sz="0" w:space="0" w:color="auto"/>
      </w:divBdr>
    </w:div>
    <w:div w:id="214311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2FE89-7B6B-47C4-B853-ED88B08B37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C66D3F-031B-4E0F-B735-3399D104CA30}">
  <ds:schemaRefs>
    <ds:schemaRef ds:uri="http://schemas.microsoft.com/sharepoint/v3/contenttype/forms"/>
  </ds:schemaRefs>
</ds:datastoreItem>
</file>

<file path=customXml/itemProps3.xml><?xml version="1.0" encoding="utf-8"?>
<ds:datastoreItem xmlns:ds="http://schemas.openxmlformats.org/officeDocument/2006/customXml" ds:itemID="{4744EB01-98F6-4D0D-BFEF-4A76A5DA1E2B}"/>
</file>

<file path=customXml/itemProps4.xml><?xml version="1.0" encoding="utf-8"?>
<ds:datastoreItem xmlns:ds="http://schemas.openxmlformats.org/officeDocument/2006/customXml" ds:itemID="{9AB60BBB-F854-409F-903C-E2350F03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300</Words>
  <Characters>1654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dc:creator>
  <cp:lastModifiedBy>VELASCO ROSAS ABEL</cp:lastModifiedBy>
  <cp:revision>3</cp:revision>
  <dcterms:created xsi:type="dcterms:W3CDTF">2022-02-09T23:05:00Z</dcterms:created>
  <dcterms:modified xsi:type="dcterms:W3CDTF">2022-02-09T23:05:00Z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57933200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